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CAB" w:rsidRDefault="00FC3BA3" w:rsidP="000F6B1A">
      <w:r>
        <w:fldChar w:fldCharType="begin"/>
      </w:r>
      <w:r w:rsidR="000F6B1A">
        <w:instrText xml:space="preserve"> HYPERLINK "</w:instrText>
      </w:r>
      <w:r w:rsidR="000F6B1A" w:rsidRPr="000F6B1A">
        <w:instrText>http://noticias.perfil.com/2017/04/05/braque-2017-premios-al-arte-en-escena/</w:instrText>
      </w:r>
      <w:r w:rsidR="000F6B1A">
        <w:instrText xml:space="preserve">" </w:instrText>
      </w:r>
      <w:r>
        <w:fldChar w:fldCharType="separate"/>
      </w:r>
      <w:r w:rsidR="000F6B1A" w:rsidRPr="00493822">
        <w:rPr>
          <w:rStyle w:val="Hipervnculo"/>
        </w:rPr>
        <w:t>http://noticias.perfil.com/2017/04/05/braque-2017-premios-al-arte-en-escena/</w:t>
      </w:r>
      <w:r>
        <w:fldChar w:fldCharType="end"/>
      </w:r>
    </w:p>
    <w:p w:rsidR="000F6B1A" w:rsidRDefault="000F6B1A" w:rsidP="000F6B1A">
      <w:pPr>
        <w:pStyle w:val="Ttulo1"/>
        <w:spacing w:before="0"/>
        <w:textAlignment w:val="baseline"/>
        <w:rPr>
          <w:rFonts w:ascii="Arial" w:hAnsi="Arial" w:cs="Arial"/>
          <w:b w:val="0"/>
          <w:bCs w:val="0"/>
          <w:color w:val="000000"/>
          <w:sz w:val="63"/>
          <w:szCs w:val="63"/>
        </w:rPr>
      </w:pPr>
      <w:proofErr w:type="spellStart"/>
      <w:r>
        <w:rPr>
          <w:rFonts w:ascii="Arial" w:hAnsi="Arial" w:cs="Arial"/>
          <w:b w:val="0"/>
          <w:bCs w:val="0"/>
          <w:color w:val="000000"/>
          <w:sz w:val="63"/>
          <w:szCs w:val="63"/>
        </w:rPr>
        <w:t>Braque</w:t>
      </w:r>
      <w:proofErr w:type="spellEnd"/>
      <w:r>
        <w:rPr>
          <w:rFonts w:ascii="Arial" w:hAnsi="Arial" w:cs="Arial"/>
          <w:b w:val="0"/>
          <w:bCs w:val="0"/>
          <w:color w:val="000000"/>
          <w:sz w:val="63"/>
          <w:szCs w:val="63"/>
        </w:rPr>
        <w:t xml:space="preserve"> 2017: premios al arte, en escena</w:t>
      </w:r>
    </w:p>
    <w:p w:rsidR="000F6B1A" w:rsidRDefault="000F6B1A" w:rsidP="000F6B1A">
      <w:pPr>
        <w:pStyle w:val="NormalWeb"/>
        <w:spacing w:before="38" w:beforeAutospacing="0" w:after="75" w:afterAutospacing="0" w:line="360" w:lineRule="atLeast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 xml:space="preserve">En el MUNTREF Centro de Arte Contemporáneo. “V Premio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ArtexArte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 2017” en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ArtexArte</w:t>
      </w:r>
      <w:proofErr w:type="spellEnd"/>
      <w:r>
        <w:rPr>
          <w:rFonts w:ascii="Arial" w:hAnsi="Arial" w:cs="Arial"/>
          <w:color w:val="666666"/>
          <w:sz w:val="27"/>
          <w:szCs w:val="27"/>
        </w:rPr>
        <w:t>-Fundación Alfonso y Luz Castillo.</w:t>
      </w:r>
    </w:p>
    <w:p w:rsidR="000F6B1A" w:rsidRDefault="000F6B1A" w:rsidP="000F6B1A">
      <w:pPr>
        <w:pStyle w:val="autor"/>
        <w:spacing w:before="0" w:beforeAutospacing="0" w:after="0" w:afterAutospacing="0" w:line="420" w:lineRule="atLeast"/>
        <w:textAlignment w:val="baseline"/>
        <w:rPr>
          <w:rFonts w:ascii="Arial" w:hAnsi="Arial" w:cs="Arial"/>
          <w:color w:val="666666"/>
          <w:sz w:val="20"/>
          <w:szCs w:val="20"/>
        </w:rPr>
      </w:pPr>
      <w:r>
        <w:rPr>
          <w:rFonts w:ascii="Arial" w:hAnsi="Arial" w:cs="Arial"/>
          <w:color w:val="666666"/>
          <w:sz w:val="20"/>
          <w:szCs w:val="20"/>
        </w:rPr>
        <w:t>Por</w:t>
      </w:r>
      <w:r>
        <w:rPr>
          <w:rStyle w:val="apple-converted-space"/>
          <w:rFonts w:ascii="Arial" w:hAnsi="Arial" w:cs="Arial"/>
          <w:color w:val="666666"/>
          <w:sz w:val="20"/>
          <w:szCs w:val="20"/>
        </w:rPr>
        <w:t> </w:t>
      </w:r>
      <w:hyperlink r:id="rId5" w:history="1">
        <w:r>
          <w:rPr>
            <w:rStyle w:val="Hipervnculo"/>
            <w:rFonts w:ascii="inherit" w:hAnsi="inherit" w:cs="Arial"/>
            <w:color w:val="8D8D8D"/>
            <w:sz w:val="20"/>
            <w:szCs w:val="20"/>
            <w:bdr w:val="none" w:sz="0" w:space="0" w:color="auto" w:frame="1"/>
          </w:rPr>
          <w:t xml:space="preserve">Victoria </w:t>
        </w:r>
        <w:proofErr w:type="spellStart"/>
        <w:r>
          <w:rPr>
            <w:rStyle w:val="Hipervnculo"/>
            <w:rFonts w:ascii="inherit" w:hAnsi="inherit" w:cs="Arial"/>
            <w:color w:val="8D8D8D"/>
            <w:sz w:val="20"/>
            <w:szCs w:val="20"/>
            <w:bdr w:val="none" w:sz="0" w:space="0" w:color="auto" w:frame="1"/>
          </w:rPr>
          <w:t>Verlichak</w:t>
        </w:r>
        <w:proofErr w:type="spellEnd"/>
      </w:hyperlink>
    </w:p>
    <w:p w:rsidR="000F6B1A" w:rsidRDefault="000F6B1A" w:rsidP="000F6B1A">
      <w:pPr>
        <w:spacing w:after="0" w:line="240" w:lineRule="auto"/>
        <w:ind w:left="360"/>
        <w:textAlignment w:val="baseline"/>
        <w:rPr>
          <w:rFonts w:ascii="inherit" w:hAnsi="inherit" w:cs="Arial"/>
          <w:color w:val="000000"/>
          <w:sz w:val="27"/>
          <w:szCs w:val="27"/>
        </w:rPr>
      </w:pPr>
    </w:p>
    <w:p w:rsidR="000F6B1A" w:rsidRDefault="000F6B1A" w:rsidP="000F6B1A">
      <w:pPr>
        <w:spacing w:after="0" w:line="240" w:lineRule="auto"/>
        <w:textAlignment w:val="baseline"/>
        <w:rPr>
          <w:rFonts w:ascii="inherit" w:hAnsi="inherit" w:cs="Arial"/>
          <w:color w:val="000000"/>
          <w:sz w:val="27"/>
          <w:szCs w:val="27"/>
        </w:rPr>
      </w:pPr>
      <w:bookmarkStart w:id="0" w:name="_GoBack"/>
      <w:bookmarkEnd w:id="0"/>
    </w:p>
    <w:p w:rsidR="000F6B1A" w:rsidRDefault="000F6B1A" w:rsidP="000F6B1A">
      <w:pPr>
        <w:textAlignment w:val="baseline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noProof/>
          <w:color w:val="000000"/>
          <w:sz w:val="27"/>
          <w:szCs w:val="27"/>
          <w:lang w:val="es-ES" w:eastAsia="es-ES"/>
        </w:rPr>
        <w:drawing>
          <wp:inline distT="0" distB="0" distL="0" distR="0">
            <wp:extent cx="4514850" cy="3105150"/>
            <wp:effectExtent l="0" t="0" r="0" b="0"/>
            <wp:docPr id="4" name="Imagen 4" descr="http://noticias.perfil.com/wp-content/uploads/2017/03/002_Arte-624x4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noticias.perfil.com/wp-content/uploads/2017/03/002_Arte-624x42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B1A" w:rsidRDefault="000F6B1A" w:rsidP="000F6B1A">
      <w:pPr>
        <w:pStyle w:val="NormalWeb"/>
        <w:spacing w:before="38" w:beforeAutospacing="0" w:after="0" w:afterAutospacing="0" w:line="420" w:lineRule="atLeast"/>
        <w:textAlignment w:val="baseline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 xml:space="preserve">Los trabajos distinguidos en los premios </w:t>
      </w:r>
      <w:proofErr w:type="spellStart"/>
      <w:r>
        <w:rPr>
          <w:rFonts w:ascii="Arial" w:hAnsi="Arial" w:cs="Arial"/>
          <w:color w:val="666666"/>
        </w:rPr>
        <w:t>Braque</w:t>
      </w:r>
      <w:proofErr w:type="spellEnd"/>
      <w:r>
        <w:rPr>
          <w:rFonts w:ascii="Arial" w:hAnsi="Arial" w:cs="Arial"/>
          <w:color w:val="666666"/>
        </w:rPr>
        <w:t xml:space="preserve"> y </w:t>
      </w:r>
      <w:proofErr w:type="spellStart"/>
      <w:r>
        <w:rPr>
          <w:rFonts w:ascii="Arial" w:hAnsi="Arial" w:cs="Arial"/>
          <w:color w:val="666666"/>
        </w:rPr>
        <w:t>ArtexArte</w:t>
      </w:r>
      <w:proofErr w:type="spellEnd"/>
      <w:r>
        <w:rPr>
          <w:rFonts w:ascii="Arial" w:hAnsi="Arial" w:cs="Arial"/>
          <w:color w:val="666666"/>
        </w:rPr>
        <w:t xml:space="preserve"> 2017 pusieron en escena temas de candente actualidad: interacción y fricción del diálogo, problemáticas de inmigrantes y contaminación ambiental. Los artistas seleccionados ofrecen un abanico de diversas y complejas expresiones que ofrece hoy el arte contemporáneo.</w:t>
      </w:r>
    </w:p>
    <w:p w:rsidR="000F6B1A" w:rsidRDefault="000F6B1A" w:rsidP="000F6B1A">
      <w:pPr>
        <w:pStyle w:val="NormalWeb"/>
        <w:spacing w:before="38" w:beforeAutospacing="0" w:after="0" w:afterAutospacing="0" w:line="420" w:lineRule="atLeast"/>
        <w:textAlignment w:val="baseline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 xml:space="preserve">La 3ª edición de la segunda época del Premio </w:t>
      </w:r>
      <w:proofErr w:type="spellStart"/>
      <w:r>
        <w:rPr>
          <w:rFonts w:ascii="Arial" w:hAnsi="Arial" w:cs="Arial"/>
          <w:color w:val="666666"/>
        </w:rPr>
        <w:t>Braque</w:t>
      </w:r>
      <w:proofErr w:type="spellEnd"/>
      <w:r>
        <w:rPr>
          <w:rFonts w:ascii="Arial" w:hAnsi="Arial" w:cs="Arial"/>
          <w:color w:val="666666"/>
        </w:rPr>
        <w:t xml:space="preserve"> es organizada por Universidad Nacional de Tres de Febrero (UNTREF), junto a Embajada de Francia, </w:t>
      </w:r>
      <w:proofErr w:type="spellStart"/>
      <w:r>
        <w:rPr>
          <w:rFonts w:ascii="Arial" w:hAnsi="Arial" w:cs="Arial"/>
          <w:color w:val="666666"/>
        </w:rPr>
        <w:t>Institut</w:t>
      </w:r>
      <w:proofErr w:type="spellEnd"/>
      <w:r w:rsidR="00B45CB3">
        <w:rPr>
          <w:rFonts w:ascii="Arial" w:hAnsi="Arial" w:cs="Arial"/>
          <w:color w:val="666666"/>
        </w:rPr>
        <w:t xml:space="preserve"> </w:t>
      </w:r>
      <w:proofErr w:type="spellStart"/>
      <w:r>
        <w:rPr>
          <w:rFonts w:ascii="Arial" w:hAnsi="Arial" w:cs="Arial"/>
          <w:color w:val="666666"/>
        </w:rPr>
        <w:t>Français</w:t>
      </w:r>
      <w:proofErr w:type="spellEnd"/>
      <w:r>
        <w:rPr>
          <w:rFonts w:ascii="Arial" w:hAnsi="Arial" w:cs="Arial"/>
          <w:color w:val="666666"/>
        </w:rPr>
        <w:t xml:space="preserve"> y </w:t>
      </w:r>
      <w:proofErr w:type="spellStart"/>
      <w:r>
        <w:rPr>
          <w:rFonts w:ascii="Arial" w:hAnsi="Arial" w:cs="Arial"/>
          <w:color w:val="666666"/>
        </w:rPr>
        <w:t>Palais</w:t>
      </w:r>
      <w:proofErr w:type="spellEnd"/>
      <w:r>
        <w:rPr>
          <w:rFonts w:ascii="Arial" w:hAnsi="Arial" w:cs="Arial"/>
          <w:color w:val="666666"/>
        </w:rPr>
        <w:t xml:space="preserve"> de Tokio. Andrés </w:t>
      </w:r>
      <w:proofErr w:type="spellStart"/>
      <w:r>
        <w:rPr>
          <w:rFonts w:ascii="Arial" w:hAnsi="Arial" w:cs="Arial"/>
          <w:color w:val="666666"/>
        </w:rPr>
        <w:t>Aizicovich</w:t>
      </w:r>
      <w:proofErr w:type="spellEnd"/>
      <w:r>
        <w:rPr>
          <w:rFonts w:ascii="Arial" w:hAnsi="Arial" w:cs="Arial"/>
          <w:color w:val="666666"/>
        </w:rPr>
        <w:t xml:space="preserve"> ganó el primer premio (residencia de seis meses en Cité </w:t>
      </w:r>
      <w:proofErr w:type="spellStart"/>
      <w:r>
        <w:rPr>
          <w:rFonts w:ascii="Arial" w:hAnsi="Arial" w:cs="Arial"/>
          <w:color w:val="666666"/>
        </w:rPr>
        <w:t>Internationale</w:t>
      </w:r>
      <w:proofErr w:type="spellEnd"/>
      <w:r>
        <w:rPr>
          <w:rFonts w:ascii="Arial" w:hAnsi="Arial" w:cs="Arial"/>
          <w:color w:val="666666"/>
        </w:rPr>
        <w:t xml:space="preserve"> des </w:t>
      </w:r>
      <w:proofErr w:type="spellStart"/>
      <w:r>
        <w:rPr>
          <w:rFonts w:ascii="Arial" w:hAnsi="Arial" w:cs="Arial"/>
          <w:color w:val="666666"/>
        </w:rPr>
        <w:t>Arts</w:t>
      </w:r>
      <w:proofErr w:type="spellEnd"/>
      <w:r>
        <w:rPr>
          <w:rFonts w:ascii="Arial" w:hAnsi="Arial" w:cs="Arial"/>
          <w:color w:val="666666"/>
        </w:rPr>
        <w:t xml:space="preserve">, París) con </w:t>
      </w:r>
      <w:r>
        <w:rPr>
          <w:rFonts w:ascii="Arial" w:hAnsi="Arial" w:cs="Arial"/>
          <w:color w:val="666666"/>
        </w:rPr>
        <w:lastRenderedPageBreak/>
        <w:t>“Relación de dependencia”; una instalación en colaboración con la ceramista Cecilia Ojeda. La pieza escultórica consta de una bicicleta fija conectada por poleas a un torno de alfarería y se activa con dos participantes. El pedaleo del ciclista hace girar el torno que permite al alfarero modelar la arcilla; si no hay pedaleo no hay vasijas.</w:t>
      </w:r>
    </w:p>
    <w:p w:rsidR="000F6B1A" w:rsidRDefault="000F6B1A" w:rsidP="000F6B1A">
      <w:pPr>
        <w:pStyle w:val="NormalWeb"/>
        <w:spacing w:before="38" w:beforeAutospacing="0" w:after="0" w:afterAutospacing="0" w:line="420" w:lineRule="atLeast"/>
        <w:textAlignment w:val="baseline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 xml:space="preserve">Pablo </w:t>
      </w:r>
      <w:proofErr w:type="spellStart"/>
      <w:r>
        <w:rPr>
          <w:rFonts w:ascii="Arial" w:hAnsi="Arial" w:cs="Arial"/>
          <w:color w:val="666666"/>
        </w:rPr>
        <w:t>Insurralde</w:t>
      </w:r>
      <w:proofErr w:type="spellEnd"/>
      <w:r>
        <w:rPr>
          <w:rFonts w:ascii="Arial" w:hAnsi="Arial" w:cs="Arial"/>
          <w:color w:val="666666"/>
        </w:rPr>
        <w:t xml:space="preserve">, Alan </w:t>
      </w:r>
      <w:proofErr w:type="spellStart"/>
      <w:r>
        <w:rPr>
          <w:rFonts w:ascii="Arial" w:hAnsi="Arial" w:cs="Arial"/>
          <w:color w:val="666666"/>
        </w:rPr>
        <w:t>Segal</w:t>
      </w:r>
      <w:proofErr w:type="spellEnd"/>
      <w:r>
        <w:rPr>
          <w:rFonts w:ascii="Arial" w:hAnsi="Arial" w:cs="Arial"/>
          <w:color w:val="666666"/>
        </w:rPr>
        <w:t xml:space="preserve">, Marcelo Galindo, Valeria Traversa y Juan </w:t>
      </w:r>
      <w:proofErr w:type="spellStart"/>
      <w:r>
        <w:rPr>
          <w:rFonts w:ascii="Arial" w:hAnsi="Arial" w:cs="Arial"/>
          <w:color w:val="666666"/>
        </w:rPr>
        <w:t>Tessi</w:t>
      </w:r>
      <w:proofErr w:type="spellEnd"/>
      <w:r>
        <w:rPr>
          <w:rFonts w:ascii="Arial" w:hAnsi="Arial" w:cs="Arial"/>
          <w:color w:val="666666"/>
        </w:rPr>
        <w:t xml:space="preserve"> recibieron menciones honoríficas. Los 30 artistas invitados exhiben, mayormente, piezas de gran tamaño alejadas de lo bidimensional; las gigantescas proporciones del Hotel de Inmigrantes, que aloja a MUNTREF (junto a Dirección Nacional de Migraciones), piden la espectacularidad. La selección se verá durante tres meses y suma también obras muy significativas como cerámicas de Débora </w:t>
      </w:r>
      <w:proofErr w:type="spellStart"/>
      <w:r>
        <w:rPr>
          <w:rFonts w:ascii="Arial" w:hAnsi="Arial" w:cs="Arial"/>
          <w:color w:val="666666"/>
        </w:rPr>
        <w:t>Pierpaoli</w:t>
      </w:r>
      <w:proofErr w:type="spellEnd"/>
      <w:r>
        <w:rPr>
          <w:rFonts w:ascii="Arial" w:hAnsi="Arial" w:cs="Arial"/>
          <w:color w:val="666666"/>
        </w:rPr>
        <w:t xml:space="preserve">, mural de Mariano Molina, instalación de Amadeo Azar. En “Alegoría”, video en blanco y negro de Joaquín Aras los dos últimos y ricos habitantes de la tierra absurdamente –es que nada sobrevivirá– discuten qué pinturas habrán de quemar primero para calentar la mansión en donde viven, y más. La sede MUNTREF Caseros presentará en abril la trayectoria 1963-1998 del Premio </w:t>
      </w:r>
      <w:proofErr w:type="spellStart"/>
      <w:r>
        <w:rPr>
          <w:rFonts w:ascii="Arial" w:hAnsi="Arial" w:cs="Arial"/>
          <w:color w:val="666666"/>
        </w:rPr>
        <w:t>Braque</w:t>
      </w:r>
      <w:proofErr w:type="spellEnd"/>
      <w:r>
        <w:rPr>
          <w:rFonts w:ascii="Arial" w:hAnsi="Arial" w:cs="Arial"/>
          <w:color w:val="666666"/>
        </w:rPr>
        <w:t>.</w:t>
      </w:r>
    </w:p>
    <w:p w:rsidR="000F6B1A" w:rsidRDefault="000F6B1A" w:rsidP="000F6B1A">
      <w:pPr>
        <w:pStyle w:val="NormalWeb"/>
        <w:spacing w:before="38" w:beforeAutospacing="0" w:after="0" w:afterAutospacing="0" w:line="420" w:lineRule="atLeast"/>
        <w:textAlignment w:val="baseline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 xml:space="preserve">El Premio de Fotografía 2017 </w:t>
      </w:r>
      <w:proofErr w:type="spellStart"/>
      <w:r>
        <w:rPr>
          <w:rFonts w:ascii="Arial" w:hAnsi="Arial" w:cs="Arial"/>
          <w:color w:val="666666"/>
        </w:rPr>
        <w:t>ArtexArte</w:t>
      </w:r>
      <w:proofErr w:type="spellEnd"/>
      <w:r>
        <w:rPr>
          <w:rFonts w:ascii="Arial" w:hAnsi="Arial" w:cs="Arial"/>
          <w:color w:val="666666"/>
        </w:rPr>
        <w:t xml:space="preserve">-Fundación Alfonso y Luz Castillo, inauguró en Arte x Arte (Lavalleja 1062, Villa Crespo) con las fotos de 46 artistas –entre los casi 500 concursantes–; muchas en blanco y negro. Eduardo </w:t>
      </w:r>
      <w:proofErr w:type="spellStart"/>
      <w:r>
        <w:rPr>
          <w:rFonts w:ascii="Arial" w:hAnsi="Arial" w:cs="Arial"/>
          <w:color w:val="666666"/>
        </w:rPr>
        <w:t>Médici</w:t>
      </w:r>
      <w:proofErr w:type="spellEnd"/>
      <w:r>
        <w:rPr>
          <w:rFonts w:ascii="Arial" w:hAnsi="Arial" w:cs="Arial"/>
          <w:color w:val="666666"/>
        </w:rPr>
        <w:t xml:space="preserve">, director artístico de la Fundación, confirmó que de ahora en más el certamen será anual. Primer premio: Florencia Levy (100.000 pesos); segundo: Leonel Luna (50.000 pesos) y el premio estímulo joven fue para Joaquín </w:t>
      </w:r>
      <w:proofErr w:type="spellStart"/>
      <w:r>
        <w:rPr>
          <w:rFonts w:ascii="Arial" w:hAnsi="Arial" w:cs="Arial"/>
          <w:color w:val="666666"/>
        </w:rPr>
        <w:t>Sten</w:t>
      </w:r>
      <w:proofErr w:type="spellEnd"/>
      <w:r>
        <w:rPr>
          <w:rFonts w:ascii="Arial" w:hAnsi="Arial" w:cs="Arial"/>
          <w:color w:val="666666"/>
        </w:rPr>
        <w:t xml:space="preserve"> (30.000 pesos), con una toma directa en blanco y negro de una mágica y sencilla cotidianidad; menciones de honor: Andrea </w:t>
      </w:r>
      <w:proofErr w:type="spellStart"/>
      <w:r>
        <w:rPr>
          <w:rFonts w:ascii="Arial" w:hAnsi="Arial" w:cs="Arial"/>
          <w:color w:val="666666"/>
        </w:rPr>
        <w:t>Ostera</w:t>
      </w:r>
      <w:proofErr w:type="spellEnd"/>
      <w:r>
        <w:rPr>
          <w:rFonts w:ascii="Arial" w:hAnsi="Arial" w:cs="Arial"/>
          <w:color w:val="666666"/>
        </w:rPr>
        <w:t xml:space="preserve"> y Lisa Giménez.</w:t>
      </w:r>
    </w:p>
    <w:p w:rsidR="000F6B1A" w:rsidRDefault="000F6B1A" w:rsidP="000F6B1A">
      <w:pPr>
        <w:pStyle w:val="NormalWeb"/>
        <w:spacing w:before="38" w:beforeAutospacing="0" w:after="0" w:afterAutospacing="0" w:line="420" w:lineRule="atLeast"/>
        <w:textAlignment w:val="baseline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 xml:space="preserve">“Tierra de ciervos”, de Florencia Levy, encierra la historia que se observa a simple vista –un paisaje brumoso y desoladoramente contaminado– y otra señalada por el código QR incluido al pie de la foto, contando otra arista de la realidad retratada. Levy viajó a Baotou –región autónoma de Mongolia Interior, República Popular China– donde se encuentra un lago artificial de 16 km2 que contiene basura tóxica y radiactiva, proveniente de los minerales utilizados para fabricar aparatos </w:t>
      </w:r>
      <w:r>
        <w:rPr>
          <w:rFonts w:ascii="Arial" w:hAnsi="Arial" w:cs="Arial"/>
          <w:color w:val="666666"/>
        </w:rPr>
        <w:lastRenderedPageBreak/>
        <w:t>electrónicos. Mientras filmaba, las autoridades le secuestraron su cámara y borraron todo: sobrevivió la foto premiada. La arrestaron pensando que era una espía, el enlace del QR muestra ese operativo. Baotou quiere decir “tierra de ciervos”, pero no hay ninguno.</w:t>
      </w:r>
    </w:p>
    <w:p w:rsidR="000F6B1A" w:rsidRPr="000F6B1A" w:rsidRDefault="000F6B1A" w:rsidP="000F6B1A"/>
    <w:sectPr w:rsidR="000F6B1A" w:rsidRPr="000F6B1A" w:rsidSect="00FC3BA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07FDB"/>
    <w:multiLevelType w:val="multilevel"/>
    <w:tmpl w:val="80B40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FE6ABB"/>
    <w:multiLevelType w:val="multilevel"/>
    <w:tmpl w:val="A62EA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32CAB"/>
    <w:rsid w:val="000A2223"/>
    <w:rsid w:val="000F6B1A"/>
    <w:rsid w:val="00732CAB"/>
    <w:rsid w:val="00B45CB3"/>
    <w:rsid w:val="00FC3B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BA3"/>
  </w:style>
  <w:style w:type="paragraph" w:styleId="Ttulo1">
    <w:name w:val="heading 1"/>
    <w:basedOn w:val="Normal"/>
    <w:next w:val="Normal"/>
    <w:link w:val="Ttulo1Car"/>
    <w:uiPriority w:val="9"/>
    <w:qFormat/>
    <w:rsid w:val="000F6B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732C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paragraph" w:styleId="Ttulo4">
    <w:name w:val="heading 4"/>
    <w:basedOn w:val="Normal"/>
    <w:link w:val="Ttulo4Car"/>
    <w:uiPriority w:val="9"/>
    <w:qFormat/>
    <w:rsid w:val="00732CA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32CAB"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732CAB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customStyle="1" w:styleId="Ttulo4Car">
    <w:name w:val="Título 4 Car"/>
    <w:basedOn w:val="Fuentedeprrafopredeter"/>
    <w:link w:val="Ttulo4"/>
    <w:uiPriority w:val="9"/>
    <w:rsid w:val="00732CAB"/>
    <w:rPr>
      <w:rFonts w:ascii="Times New Roman" w:eastAsia="Times New Roman" w:hAnsi="Times New Roman" w:cs="Times New Roman"/>
      <w:b/>
      <w:bCs/>
      <w:sz w:val="24"/>
      <w:szCs w:val="24"/>
      <w:lang w:eastAsia="es-AR"/>
    </w:rPr>
  </w:style>
  <w:style w:type="character" w:customStyle="1" w:styleId="apple-converted-space">
    <w:name w:val="apple-converted-space"/>
    <w:basedOn w:val="Fuentedeprrafopredeter"/>
    <w:rsid w:val="00732CAB"/>
  </w:style>
  <w:style w:type="character" w:customStyle="1" w:styleId="itemimage">
    <w:name w:val="itemimage"/>
    <w:basedOn w:val="Fuentedeprrafopredeter"/>
    <w:rsid w:val="00732CAB"/>
  </w:style>
  <w:style w:type="character" w:customStyle="1" w:styleId="dayno">
    <w:name w:val="dayno"/>
    <w:basedOn w:val="Fuentedeprrafopredeter"/>
    <w:rsid w:val="00732CAB"/>
  </w:style>
  <w:style w:type="character" w:customStyle="1" w:styleId="month-year">
    <w:name w:val="month-year"/>
    <w:basedOn w:val="Fuentedeprrafopredeter"/>
    <w:rsid w:val="00732CAB"/>
  </w:style>
  <w:style w:type="paragraph" w:styleId="NormalWeb">
    <w:name w:val="Normal (Web)"/>
    <w:basedOn w:val="Normal"/>
    <w:uiPriority w:val="99"/>
    <w:semiHidden/>
    <w:unhideWhenUsed/>
    <w:rsid w:val="00732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2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2CAB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0F6B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utor">
    <w:name w:val="autor"/>
    <w:basedOn w:val="Normal"/>
    <w:rsid w:val="000F6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F6B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732C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paragraph" w:styleId="Ttulo4">
    <w:name w:val="heading 4"/>
    <w:basedOn w:val="Normal"/>
    <w:link w:val="Ttulo4Car"/>
    <w:uiPriority w:val="9"/>
    <w:qFormat/>
    <w:rsid w:val="00732CA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32CAB"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732CAB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customStyle="1" w:styleId="Ttulo4Car">
    <w:name w:val="Título 4 Car"/>
    <w:basedOn w:val="Fuentedeprrafopredeter"/>
    <w:link w:val="Ttulo4"/>
    <w:uiPriority w:val="9"/>
    <w:rsid w:val="00732CAB"/>
    <w:rPr>
      <w:rFonts w:ascii="Times New Roman" w:eastAsia="Times New Roman" w:hAnsi="Times New Roman" w:cs="Times New Roman"/>
      <w:b/>
      <w:bCs/>
      <w:sz w:val="24"/>
      <w:szCs w:val="24"/>
      <w:lang w:eastAsia="es-AR"/>
    </w:rPr>
  </w:style>
  <w:style w:type="character" w:customStyle="1" w:styleId="apple-converted-space">
    <w:name w:val="apple-converted-space"/>
    <w:basedOn w:val="Fuentedeprrafopredeter"/>
    <w:rsid w:val="00732CAB"/>
  </w:style>
  <w:style w:type="character" w:customStyle="1" w:styleId="itemimage">
    <w:name w:val="itemimage"/>
    <w:basedOn w:val="Fuentedeprrafopredeter"/>
    <w:rsid w:val="00732CAB"/>
  </w:style>
  <w:style w:type="character" w:customStyle="1" w:styleId="dayno">
    <w:name w:val="dayno"/>
    <w:basedOn w:val="Fuentedeprrafopredeter"/>
    <w:rsid w:val="00732CAB"/>
  </w:style>
  <w:style w:type="character" w:customStyle="1" w:styleId="month-year">
    <w:name w:val="month-year"/>
    <w:basedOn w:val="Fuentedeprrafopredeter"/>
    <w:rsid w:val="00732CAB"/>
  </w:style>
  <w:style w:type="paragraph" w:styleId="NormalWeb">
    <w:name w:val="Normal (Web)"/>
    <w:basedOn w:val="Normal"/>
    <w:uiPriority w:val="99"/>
    <w:semiHidden/>
    <w:unhideWhenUsed/>
    <w:rsid w:val="00732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2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2CAB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0F6B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utor">
    <w:name w:val="autor"/>
    <w:basedOn w:val="Normal"/>
    <w:rsid w:val="000F6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2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343">
          <w:marLeft w:val="0"/>
          <w:marRight w:val="0"/>
          <w:marTop w:val="0"/>
          <w:marBottom w:val="300"/>
          <w:divBdr>
            <w:top w:val="single" w:sz="12" w:space="2" w:color="CBCBCB"/>
            <w:left w:val="none" w:sz="0" w:space="0" w:color="auto"/>
            <w:bottom w:val="single" w:sz="6" w:space="2" w:color="EFEFEF"/>
            <w:right w:val="none" w:sz="0" w:space="0" w:color="auto"/>
          </w:divBdr>
        </w:div>
        <w:div w:id="17498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16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7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8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74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3666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7291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9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50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33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5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59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409760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noticias.perfil.com/?escribe=victoria-verlichak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Camilo</dc:creator>
  <cp:lastModifiedBy>UNTREF</cp:lastModifiedBy>
  <cp:revision>4</cp:revision>
  <dcterms:created xsi:type="dcterms:W3CDTF">2017-04-06T12:15:00Z</dcterms:created>
  <dcterms:modified xsi:type="dcterms:W3CDTF">2017-07-10T19:46:00Z</dcterms:modified>
</cp:coreProperties>
</file>