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45D" w:rsidRDefault="00C33753" w:rsidP="0045049F">
      <w:r>
        <w:fldChar w:fldCharType="begin"/>
      </w:r>
      <w:r>
        <w:instrText xml:space="preserve"> HYPERLINK "</w:instrText>
      </w:r>
      <w:r w:rsidRPr="00C33753">
        <w:instrText>http://www.diariobae.com/article/details/154740/coloquio-internacional-a-cien-anos-de-la-revolucion-rusa</w:instrText>
      </w:r>
      <w:r>
        <w:instrText xml:space="preserve">" </w:instrText>
      </w:r>
      <w:r>
        <w:fldChar w:fldCharType="separate"/>
      </w:r>
      <w:r w:rsidRPr="008F1221">
        <w:rPr>
          <w:rStyle w:val="Hipervnculo"/>
        </w:rPr>
        <w:t>http://www.diariobae.com/article/details/154740/coloquio-internacional-a-cien-anos-de-la-revolucion-rusa</w:t>
      </w:r>
      <w:r>
        <w:fldChar w:fldCharType="end"/>
      </w:r>
    </w:p>
    <w:p w:rsidR="00C33753" w:rsidRPr="00C33753" w:rsidRDefault="00C33753" w:rsidP="00C33753">
      <w:pPr>
        <w:shd w:val="clear" w:color="auto" w:fill="FFFFFF"/>
        <w:spacing w:before="15" w:after="90" w:line="540" w:lineRule="atLeast"/>
        <w:outlineLvl w:val="0"/>
        <w:rPr>
          <w:rFonts w:ascii="Segoe UI" w:eastAsia="Times New Roman" w:hAnsi="Segoe UI" w:cs="Segoe UI"/>
          <w:color w:val="CF5E0A"/>
          <w:kern w:val="36"/>
          <w:sz w:val="48"/>
          <w:szCs w:val="48"/>
          <w:lang w:eastAsia="es-AR"/>
        </w:rPr>
      </w:pPr>
      <w:r w:rsidRPr="00C33753">
        <w:rPr>
          <w:rFonts w:ascii="Segoe UI" w:eastAsia="Times New Roman" w:hAnsi="Segoe UI" w:cs="Segoe UI"/>
          <w:color w:val="CF5E0A"/>
          <w:kern w:val="36"/>
          <w:sz w:val="48"/>
          <w:szCs w:val="48"/>
          <w:lang w:eastAsia="es-AR"/>
        </w:rPr>
        <w:t>Coloquio internacional a cien años de la Revolución Rusa</w:t>
      </w:r>
    </w:p>
    <w:p w:rsidR="00C33753" w:rsidRPr="00C33753" w:rsidRDefault="00C33753" w:rsidP="00C33753">
      <w:pPr>
        <w:shd w:val="clear" w:color="auto" w:fill="FFFFFF"/>
        <w:spacing w:after="240" w:line="360" w:lineRule="atLeast"/>
        <w:rPr>
          <w:rFonts w:ascii="Georgia" w:eastAsia="Times New Roman" w:hAnsi="Georgia" w:cs="Times New Roman"/>
          <w:color w:val="474747"/>
          <w:sz w:val="21"/>
          <w:szCs w:val="21"/>
          <w:lang w:eastAsia="es-AR"/>
        </w:rPr>
      </w:pPr>
      <w:r w:rsidRPr="00C33753">
        <w:rPr>
          <w:rFonts w:ascii="Georgia" w:eastAsia="Times New Roman" w:hAnsi="Georgia" w:cs="Times New Roman"/>
          <w:color w:val="474747"/>
          <w:sz w:val="21"/>
          <w:szCs w:val="21"/>
          <w:lang w:eastAsia="es-AR"/>
        </w:rPr>
        <w:t xml:space="preserve">En la </w:t>
      </w:r>
      <w:proofErr w:type="spellStart"/>
      <w:r w:rsidRPr="00C33753">
        <w:rPr>
          <w:rFonts w:ascii="Georgia" w:eastAsia="Times New Roman" w:hAnsi="Georgia" w:cs="Times New Roman"/>
          <w:color w:val="474747"/>
          <w:sz w:val="21"/>
          <w:szCs w:val="21"/>
          <w:lang w:eastAsia="es-AR"/>
        </w:rPr>
        <w:t>Untref</w:t>
      </w:r>
      <w:proofErr w:type="spellEnd"/>
    </w:p>
    <w:p w:rsidR="00C33753" w:rsidRPr="00C33753" w:rsidRDefault="00C33753" w:rsidP="00C33753">
      <w:pPr>
        <w:shd w:val="clear" w:color="auto" w:fill="FFFFFF"/>
        <w:spacing w:after="0" w:line="360" w:lineRule="atLeast"/>
        <w:rPr>
          <w:rFonts w:ascii="Georgia" w:eastAsia="Times New Roman" w:hAnsi="Georgia" w:cs="Times New Roman"/>
          <w:color w:val="474747"/>
          <w:sz w:val="21"/>
          <w:szCs w:val="21"/>
          <w:lang w:eastAsia="es-AR"/>
        </w:rPr>
      </w:pPr>
      <w:r>
        <w:rPr>
          <w:rFonts w:ascii="Georgia" w:eastAsia="Times New Roman" w:hAnsi="Georgia" w:cs="Times New Roman"/>
          <w:noProof/>
          <w:color w:val="045F9F"/>
          <w:sz w:val="21"/>
          <w:szCs w:val="21"/>
          <w:lang w:eastAsia="es-AR"/>
        </w:rPr>
        <w:drawing>
          <wp:inline distT="0" distB="0" distL="0" distR="0">
            <wp:extent cx="2857500" cy="1590675"/>
            <wp:effectExtent l="0" t="0" r="0" b="9525"/>
            <wp:docPr id="2" name="Imagen 2" descr="http://static.cronica.com.ar/FileAccessHandler.ashx?code=636269433929483946-w300">
              <a:hlinkClick xmlns:a="http://schemas.openxmlformats.org/drawingml/2006/main" r:id="rId6" tooltip="&quot;Coloquio internacional a cien años de la Revolución Rus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cronica.com.ar/FileAccessHandler.ashx?code=636269433929483946-w300">
                      <a:hlinkClick r:id="rId6" tooltip="&quot;Coloquio internacional a cien años de la Revolución Rusa&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590675"/>
                    </a:xfrm>
                    <a:prstGeom prst="rect">
                      <a:avLst/>
                    </a:prstGeom>
                    <a:noFill/>
                    <a:ln>
                      <a:noFill/>
                    </a:ln>
                  </pic:spPr>
                </pic:pic>
              </a:graphicData>
            </a:graphic>
          </wp:inline>
        </w:drawing>
      </w:r>
    </w:p>
    <w:p w:rsidR="00C33753" w:rsidRPr="00C33753" w:rsidRDefault="00C33753" w:rsidP="00C33753">
      <w:pPr>
        <w:shd w:val="clear" w:color="auto" w:fill="FFFFFF"/>
        <w:spacing w:after="0" w:line="360" w:lineRule="atLeast"/>
        <w:rPr>
          <w:rFonts w:ascii="Georgia" w:eastAsia="Times New Roman" w:hAnsi="Georgia" w:cs="Times New Roman"/>
          <w:color w:val="474747"/>
          <w:sz w:val="21"/>
          <w:szCs w:val="21"/>
          <w:lang w:eastAsia="es-AR"/>
        </w:rPr>
      </w:pPr>
      <w:r w:rsidRPr="00C33753">
        <w:rPr>
          <w:rFonts w:ascii="Georgia" w:eastAsia="Times New Roman" w:hAnsi="Georgia" w:cs="Times New Roman"/>
          <w:i/>
          <w:iCs/>
          <w:color w:val="474747"/>
          <w:sz w:val="21"/>
          <w:szCs w:val="21"/>
          <w:lang w:eastAsia="es-AR"/>
        </w:rPr>
        <w:t>sociedad@diariobae.com</w:t>
      </w:r>
    </w:p>
    <w:p w:rsidR="00C33753" w:rsidRPr="00C33753" w:rsidRDefault="00C33753" w:rsidP="00C33753">
      <w:pPr>
        <w:shd w:val="clear" w:color="auto" w:fill="FFFFFF"/>
        <w:spacing w:after="240" w:line="360" w:lineRule="atLeast"/>
        <w:rPr>
          <w:rFonts w:ascii="Georgia" w:eastAsia="Times New Roman" w:hAnsi="Georgia" w:cs="Times New Roman"/>
          <w:color w:val="474747"/>
          <w:sz w:val="21"/>
          <w:szCs w:val="21"/>
          <w:lang w:eastAsia="es-AR"/>
        </w:rPr>
      </w:pPr>
      <w:r w:rsidRPr="00C33753">
        <w:rPr>
          <w:rFonts w:ascii="Georgia" w:eastAsia="Times New Roman" w:hAnsi="Georgia" w:cs="Times New Roman"/>
          <w:color w:val="474747"/>
          <w:sz w:val="21"/>
          <w:szCs w:val="21"/>
          <w:lang w:eastAsia="es-AR"/>
        </w:rPr>
        <w:t xml:space="preserve">“Pasado de revoluciones”, un coloquio internacional para conmemorar el centenario de la Revolución Rusa, se realizará el 10 de abril, en la Universidad de Tres de Febrero (UNTREF), donde expondrán el crítico literario Bruno </w:t>
      </w:r>
      <w:proofErr w:type="spellStart"/>
      <w:r w:rsidRPr="00C33753">
        <w:rPr>
          <w:rFonts w:ascii="Georgia" w:eastAsia="Times New Roman" w:hAnsi="Georgia" w:cs="Times New Roman"/>
          <w:color w:val="474747"/>
          <w:sz w:val="21"/>
          <w:szCs w:val="21"/>
          <w:lang w:eastAsia="es-AR"/>
        </w:rPr>
        <w:t>Bosteels</w:t>
      </w:r>
      <w:proofErr w:type="spellEnd"/>
      <w:r w:rsidRPr="00C33753">
        <w:rPr>
          <w:rFonts w:ascii="Georgia" w:eastAsia="Times New Roman" w:hAnsi="Georgia" w:cs="Times New Roman"/>
          <w:color w:val="474747"/>
          <w:sz w:val="21"/>
          <w:szCs w:val="21"/>
          <w:lang w:eastAsia="es-AR"/>
        </w:rPr>
        <w:t xml:space="preserve"> y la pensadora </w:t>
      </w:r>
      <w:proofErr w:type="spellStart"/>
      <w:r w:rsidRPr="00C33753">
        <w:rPr>
          <w:rFonts w:ascii="Georgia" w:eastAsia="Times New Roman" w:hAnsi="Georgia" w:cs="Times New Roman"/>
          <w:color w:val="474747"/>
          <w:sz w:val="21"/>
          <w:szCs w:val="21"/>
          <w:lang w:eastAsia="es-AR"/>
        </w:rPr>
        <w:t>Susan</w:t>
      </w:r>
      <w:proofErr w:type="spellEnd"/>
      <w:r w:rsidRPr="00C33753">
        <w:rPr>
          <w:rFonts w:ascii="Georgia" w:eastAsia="Times New Roman" w:hAnsi="Georgia" w:cs="Times New Roman"/>
          <w:color w:val="474747"/>
          <w:sz w:val="21"/>
          <w:szCs w:val="21"/>
          <w:lang w:eastAsia="es-AR"/>
        </w:rPr>
        <w:t xml:space="preserve"> </w:t>
      </w:r>
      <w:proofErr w:type="spellStart"/>
      <w:r w:rsidRPr="00C33753">
        <w:rPr>
          <w:rFonts w:ascii="Georgia" w:eastAsia="Times New Roman" w:hAnsi="Georgia" w:cs="Times New Roman"/>
          <w:color w:val="474747"/>
          <w:sz w:val="21"/>
          <w:szCs w:val="21"/>
          <w:lang w:eastAsia="es-AR"/>
        </w:rPr>
        <w:t>Buck-Morss</w:t>
      </w:r>
      <w:proofErr w:type="spellEnd"/>
      <w:r w:rsidRPr="00C33753">
        <w:rPr>
          <w:rFonts w:ascii="Georgia" w:eastAsia="Times New Roman" w:hAnsi="Georgia" w:cs="Times New Roman"/>
          <w:color w:val="474747"/>
          <w:sz w:val="21"/>
          <w:szCs w:val="21"/>
          <w:lang w:eastAsia="es-AR"/>
        </w:rPr>
        <w:t>.</w:t>
      </w:r>
    </w:p>
    <w:p w:rsidR="00C33753" w:rsidRPr="00C33753" w:rsidRDefault="00C33753" w:rsidP="00C33753">
      <w:pPr>
        <w:shd w:val="clear" w:color="auto" w:fill="FFFFFF"/>
        <w:spacing w:after="240" w:line="360" w:lineRule="atLeast"/>
        <w:rPr>
          <w:rFonts w:ascii="Georgia" w:eastAsia="Times New Roman" w:hAnsi="Georgia" w:cs="Times New Roman"/>
          <w:color w:val="474747"/>
          <w:sz w:val="21"/>
          <w:szCs w:val="21"/>
          <w:lang w:eastAsia="es-AR"/>
        </w:rPr>
      </w:pPr>
      <w:proofErr w:type="spellStart"/>
      <w:r w:rsidRPr="00C33753">
        <w:rPr>
          <w:rFonts w:ascii="Georgia" w:eastAsia="Times New Roman" w:hAnsi="Georgia" w:cs="Times New Roman"/>
          <w:color w:val="474747"/>
          <w:sz w:val="21"/>
          <w:szCs w:val="21"/>
          <w:lang w:eastAsia="es-AR"/>
        </w:rPr>
        <w:t>Bosteels</w:t>
      </w:r>
      <w:proofErr w:type="spellEnd"/>
      <w:r w:rsidRPr="00C33753">
        <w:rPr>
          <w:rFonts w:ascii="Georgia" w:eastAsia="Times New Roman" w:hAnsi="Georgia" w:cs="Times New Roman"/>
          <w:color w:val="474747"/>
          <w:sz w:val="21"/>
          <w:szCs w:val="21"/>
          <w:lang w:eastAsia="es-AR"/>
        </w:rPr>
        <w:t xml:space="preserve">, que además es traductor y profesor de literatura latinoamericana en </w:t>
      </w:r>
      <w:proofErr w:type="spellStart"/>
      <w:r w:rsidRPr="00C33753">
        <w:rPr>
          <w:rFonts w:ascii="Georgia" w:eastAsia="Times New Roman" w:hAnsi="Georgia" w:cs="Times New Roman"/>
          <w:color w:val="474747"/>
          <w:sz w:val="21"/>
          <w:szCs w:val="21"/>
          <w:lang w:eastAsia="es-AR"/>
        </w:rPr>
        <w:t>Cornell</w:t>
      </w:r>
      <w:proofErr w:type="spellEnd"/>
      <w:r w:rsidRPr="00C33753">
        <w:rPr>
          <w:rFonts w:ascii="Georgia" w:eastAsia="Times New Roman" w:hAnsi="Georgia" w:cs="Times New Roman"/>
          <w:color w:val="474747"/>
          <w:sz w:val="21"/>
          <w:szCs w:val="21"/>
          <w:lang w:eastAsia="es-AR"/>
        </w:rPr>
        <w:t xml:space="preserve"> </w:t>
      </w:r>
      <w:proofErr w:type="spellStart"/>
      <w:r w:rsidRPr="00C33753">
        <w:rPr>
          <w:rFonts w:ascii="Georgia" w:eastAsia="Times New Roman" w:hAnsi="Georgia" w:cs="Times New Roman"/>
          <w:color w:val="474747"/>
          <w:sz w:val="21"/>
          <w:szCs w:val="21"/>
          <w:lang w:eastAsia="es-AR"/>
        </w:rPr>
        <w:t>Universit</w:t>
      </w:r>
      <w:proofErr w:type="spellEnd"/>
      <w:r w:rsidRPr="00C33753">
        <w:rPr>
          <w:rFonts w:ascii="Georgia" w:eastAsia="Times New Roman" w:hAnsi="Georgia" w:cs="Times New Roman"/>
          <w:color w:val="474747"/>
          <w:sz w:val="21"/>
          <w:szCs w:val="21"/>
          <w:lang w:eastAsia="es-AR"/>
        </w:rPr>
        <w:t xml:space="preserve">, dará la conferencia “El Estado y la insurrección: la dualidad de poderes”, a las 14, en el </w:t>
      </w:r>
      <w:proofErr w:type="spellStart"/>
      <w:r w:rsidRPr="00C33753">
        <w:rPr>
          <w:rFonts w:ascii="Georgia" w:eastAsia="Times New Roman" w:hAnsi="Georgia" w:cs="Times New Roman"/>
          <w:color w:val="474747"/>
          <w:sz w:val="21"/>
          <w:szCs w:val="21"/>
          <w:lang w:eastAsia="es-AR"/>
        </w:rPr>
        <w:t>Xirgu</w:t>
      </w:r>
      <w:proofErr w:type="spellEnd"/>
      <w:r w:rsidRPr="00C33753">
        <w:rPr>
          <w:rFonts w:ascii="Georgia" w:eastAsia="Times New Roman" w:hAnsi="Georgia" w:cs="Times New Roman"/>
          <w:color w:val="474747"/>
          <w:sz w:val="21"/>
          <w:szCs w:val="21"/>
          <w:lang w:eastAsia="es-AR"/>
        </w:rPr>
        <w:t xml:space="preserve"> Espacio de la </w:t>
      </w:r>
      <w:proofErr w:type="spellStart"/>
      <w:r w:rsidRPr="00C33753">
        <w:rPr>
          <w:rFonts w:ascii="Georgia" w:eastAsia="Times New Roman" w:hAnsi="Georgia" w:cs="Times New Roman"/>
          <w:color w:val="474747"/>
          <w:sz w:val="21"/>
          <w:szCs w:val="21"/>
          <w:lang w:eastAsia="es-AR"/>
        </w:rPr>
        <w:t>Untref</w:t>
      </w:r>
      <w:proofErr w:type="spellEnd"/>
      <w:r w:rsidRPr="00C33753">
        <w:rPr>
          <w:rFonts w:ascii="Georgia" w:eastAsia="Times New Roman" w:hAnsi="Georgia" w:cs="Times New Roman"/>
          <w:color w:val="474747"/>
          <w:sz w:val="21"/>
          <w:szCs w:val="21"/>
          <w:lang w:eastAsia="es-AR"/>
        </w:rPr>
        <w:t>, ubicado en Chacabuco 875.</w:t>
      </w:r>
    </w:p>
    <w:p w:rsidR="00C33753" w:rsidRPr="00C33753" w:rsidRDefault="00C33753" w:rsidP="00C33753">
      <w:pPr>
        <w:shd w:val="clear" w:color="auto" w:fill="FFFFFF"/>
        <w:spacing w:after="240" w:line="360" w:lineRule="atLeast"/>
        <w:rPr>
          <w:rFonts w:ascii="Georgia" w:eastAsia="Times New Roman" w:hAnsi="Georgia" w:cs="Times New Roman"/>
          <w:color w:val="474747"/>
          <w:sz w:val="21"/>
          <w:szCs w:val="21"/>
          <w:lang w:eastAsia="es-AR"/>
        </w:rPr>
      </w:pPr>
      <w:proofErr w:type="spellStart"/>
      <w:r w:rsidRPr="00C33753">
        <w:rPr>
          <w:rFonts w:ascii="Georgia" w:eastAsia="Times New Roman" w:hAnsi="Georgia" w:cs="Times New Roman"/>
          <w:color w:val="474747"/>
          <w:sz w:val="21"/>
          <w:szCs w:val="21"/>
          <w:lang w:eastAsia="es-AR"/>
        </w:rPr>
        <w:t>Bosteels</w:t>
      </w:r>
      <w:proofErr w:type="spellEnd"/>
      <w:r w:rsidRPr="00C33753">
        <w:rPr>
          <w:rFonts w:ascii="Georgia" w:eastAsia="Times New Roman" w:hAnsi="Georgia" w:cs="Times New Roman"/>
          <w:color w:val="474747"/>
          <w:sz w:val="21"/>
          <w:szCs w:val="21"/>
          <w:lang w:eastAsia="es-AR"/>
        </w:rPr>
        <w:t xml:space="preserve"> tradujo al inglés al filósofo, dramaturgo y novelista francés Alain </w:t>
      </w:r>
      <w:proofErr w:type="spellStart"/>
      <w:r w:rsidRPr="00C33753">
        <w:rPr>
          <w:rFonts w:ascii="Georgia" w:eastAsia="Times New Roman" w:hAnsi="Georgia" w:cs="Times New Roman"/>
          <w:color w:val="474747"/>
          <w:sz w:val="21"/>
          <w:szCs w:val="21"/>
          <w:lang w:eastAsia="es-AR"/>
        </w:rPr>
        <w:t>Badiou</w:t>
      </w:r>
      <w:proofErr w:type="spellEnd"/>
      <w:r w:rsidRPr="00C33753">
        <w:rPr>
          <w:rFonts w:ascii="Georgia" w:eastAsia="Times New Roman" w:hAnsi="Georgia" w:cs="Times New Roman"/>
          <w:color w:val="474747"/>
          <w:sz w:val="21"/>
          <w:szCs w:val="21"/>
          <w:lang w:eastAsia="es-AR"/>
        </w:rPr>
        <w:t xml:space="preserve"> y trabajó con su obra en distintos ensayos. Sus trabajos producen cruces </w:t>
      </w:r>
      <w:proofErr w:type="spellStart"/>
      <w:r w:rsidRPr="00C33753">
        <w:rPr>
          <w:rFonts w:ascii="Georgia" w:eastAsia="Times New Roman" w:hAnsi="Georgia" w:cs="Times New Roman"/>
          <w:color w:val="474747"/>
          <w:sz w:val="21"/>
          <w:szCs w:val="21"/>
          <w:lang w:eastAsia="es-AR"/>
        </w:rPr>
        <w:t>novedososos</w:t>
      </w:r>
      <w:proofErr w:type="spellEnd"/>
      <w:r w:rsidRPr="00C33753">
        <w:rPr>
          <w:rFonts w:ascii="Georgia" w:eastAsia="Times New Roman" w:hAnsi="Georgia" w:cs="Times New Roman"/>
          <w:color w:val="474747"/>
          <w:sz w:val="21"/>
          <w:szCs w:val="21"/>
          <w:lang w:eastAsia="es-AR"/>
        </w:rPr>
        <w:t xml:space="preserve"> entre la filosofía contemporánea, la crítica literaria, la teoría crítica y la ciencia política.</w:t>
      </w:r>
    </w:p>
    <w:p w:rsidR="00C33753" w:rsidRPr="00C33753" w:rsidRDefault="00C33753" w:rsidP="00C33753">
      <w:pPr>
        <w:shd w:val="clear" w:color="auto" w:fill="FFFFFF"/>
        <w:spacing w:after="240" w:line="360" w:lineRule="atLeast"/>
        <w:rPr>
          <w:rFonts w:ascii="Georgia" w:eastAsia="Times New Roman" w:hAnsi="Georgia" w:cs="Times New Roman"/>
          <w:color w:val="474747"/>
          <w:sz w:val="21"/>
          <w:szCs w:val="21"/>
          <w:lang w:eastAsia="es-AR"/>
        </w:rPr>
      </w:pPr>
      <w:proofErr w:type="spellStart"/>
      <w:r w:rsidRPr="00C33753">
        <w:rPr>
          <w:rFonts w:ascii="Georgia" w:eastAsia="Times New Roman" w:hAnsi="Georgia" w:cs="Times New Roman"/>
          <w:color w:val="474747"/>
          <w:sz w:val="21"/>
          <w:szCs w:val="21"/>
          <w:lang w:eastAsia="es-AR"/>
        </w:rPr>
        <w:t>Buck-Morss</w:t>
      </w:r>
      <w:proofErr w:type="spellEnd"/>
      <w:r w:rsidRPr="00C33753">
        <w:rPr>
          <w:rFonts w:ascii="Georgia" w:eastAsia="Times New Roman" w:hAnsi="Georgia" w:cs="Times New Roman"/>
          <w:color w:val="474747"/>
          <w:sz w:val="21"/>
          <w:szCs w:val="21"/>
          <w:lang w:eastAsia="es-AR"/>
        </w:rPr>
        <w:t>, pensadora interdisciplinar estadounidense, formada como filósofa e historiadora intelectual, cerrará el coloquio, a las 19, con la exposición “La forma no es formal: la revolución hoy”.</w:t>
      </w:r>
    </w:p>
    <w:p w:rsidR="00C33753" w:rsidRPr="00C33753" w:rsidRDefault="00C33753" w:rsidP="00C33753">
      <w:pPr>
        <w:shd w:val="clear" w:color="auto" w:fill="FFFFFF"/>
        <w:spacing w:after="240" w:line="360" w:lineRule="atLeast"/>
        <w:rPr>
          <w:rFonts w:ascii="Georgia" w:eastAsia="Times New Roman" w:hAnsi="Georgia" w:cs="Times New Roman"/>
          <w:color w:val="474747"/>
          <w:sz w:val="21"/>
          <w:szCs w:val="21"/>
          <w:lang w:eastAsia="es-AR"/>
        </w:rPr>
      </w:pPr>
      <w:proofErr w:type="spellStart"/>
      <w:r w:rsidRPr="00C33753">
        <w:rPr>
          <w:rFonts w:ascii="Georgia" w:eastAsia="Times New Roman" w:hAnsi="Georgia" w:cs="Times New Roman"/>
          <w:color w:val="474747"/>
          <w:sz w:val="21"/>
          <w:szCs w:val="21"/>
          <w:lang w:eastAsia="es-AR"/>
        </w:rPr>
        <w:t>Buck-Morss</w:t>
      </w:r>
      <w:proofErr w:type="spellEnd"/>
      <w:r w:rsidRPr="00C33753">
        <w:rPr>
          <w:rFonts w:ascii="Georgia" w:eastAsia="Times New Roman" w:hAnsi="Georgia" w:cs="Times New Roman"/>
          <w:color w:val="474747"/>
          <w:sz w:val="21"/>
          <w:szCs w:val="21"/>
          <w:lang w:eastAsia="es-AR"/>
        </w:rPr>
        <w:t xml:space="preserve"> fue profesora en la Universidad de </w:t>
      </w:r>
      <w:proofErr w:type="spellStart"/>
      <w:r w:rsidRPr="00C33753">
        <w:rPr>
          <w:rFonts w:ascii="Georgia" w:eastAsia="Times New Roman" w:hAnsi="Georgia" w:cs="Times New Roman"/>
          <w:color w:val="474747"/>
          <w:sz w:val="21"/>
          <w:szCs w:val="21"/>
          <w:lang w:eastAsia="es-AR"/>
        </w:rPr>
        <w:t>Cornell</w:t>
      </w:r>
      <w:proofErr w:type="spellEnd"/>
      <w:r w:rsidRPr="00C33753">
        <w:rPr>
          <w:rFonts w:ascii="Georgia" w:eastAsia="Times New Roman" w:hAnsi="Georgia" w:cs="Times New Roman"/>
          <w:color w:val="474747"/>
          <w:sz w:val="21"/>
          <w:szCs w:val="21"/>
          <w:lang w:eastAsia="es-AR"/>
        </w:rPr>
        <w:t xml:space="preserve"> y en la Universidad de Nueva York.</w:t>
      </w:r>
    </w:p>
    <w:p w:rsidR="00C33753" w:rsidRPr="0045049F" w:rsidRDefault="00C33753" w:rsidP="0045049F">
      <w:bookmarkStart w:id="0" w:name="_GoBack"/>
      <w:bookmarkEnd w:id="0"/>
    </w:p>
    <w:sectPr w:rsidR="00C33753" w:rsidRPr="0045049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67D6D"/>
    <w:multiLevelType w:val="multilevel"/>
    <w:tmpl w:val="348E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45D"/>
    <w:rsid w:val="00241B44"/>
    <w:rsid w:val="0045049F"/>
    <w:rsid w:val="00C33753"/>
    <w:rsid w:val="00FC345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C337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C345D"/>
    <w:rPr>
      <w:color w:val="0000FF" w:themeColor="hyperlink"/>
      <w:u w:val="single"/>
    </w:rPr>
  </w:style>
  <w:style w:type="character" w:customStyle="1" w:styleId="apple-converted-space">
    <w:name w:val="apple-converted-space"/>
    <w:basedOn w:val="Fuentedeprrafopredeter"/>
    <w:rsid w:val="00FC345D"/>
  </w:style>
  <w:style w:type="paragraph" w:styleId="NormalWeb">
    <w:name w:val="Normal (Web)"/>
    <w:basedOn w:val="Normal"/>
    <w:uiPriority w:val="99"/>
    <w:semiHidden/>
    <w:unhideWhenUsed/>
    <w:rsid w:val="00FC345D"/>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FC345D"/>
    <w:rPr>
      <w:b/>
      <w:bCs/>
    </w:rPr>
  </w:style>
  <w:style w:type="paragraph" w:styleId="Textodeglobo">
    <w:name w:val="Balloon Text"/>
    <w:basedOn w:val="Normal"/>
    <w:link w:val="TextodegloboCar"/>
    <w:uiPriority w:val="99"/>
    <w:semiHidden/>
    <w:unhideWhenUsed/>
    <w:rsid w:val="00FC34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345D"/>
    <w:rPr>
      <w:rFonts w:ascii="Tahoma" w:hAnsi="Tahoma" w:cs="Tahoma"/>
      <w:sz w:val="16"/>
      <w:szCs w:val="16"/>
    </w:rPr>
  </w:style>
  <w:style w:type="character" w:customStyle="1" w:styleId="Ttulo1Car">
    <w:name w:val="Título 1 Car"/>
    <w:basedOn w:val="Fuentedeprrafopredeter"/>
    <w:link w:val="Ttulo1"/>
    <w:uiPriority w:val="9"/>
    <w:rsid w:val="00C33753"/>
    <w:rPr>
      <w:rFonts w:ascii="Times New Roman" w:eastAsia="Times New Roman" w:hAnsi="Times New Roman" w:cs="Times New Roman"/>
      <w:b/>
      <w:bCs/>
      <w:kern w:val="36"/>
      <w:sz w:val="48"/>
      <w:szCs w:val="48"/>
      <w:lang w:eastAsia="es-AR"/>
    </w:rPr>
  </w:style>
  <w:style w:type="character" w:styleId="nfasis">
    <w:name w:val="Emphasis"/>
    <w:basedOn w:val="Fuentedeprrafopredeter"/>
    <w:uiPriority w:val="20"/>
    <w:qFormat/>
    <w:rsid w:val="00C3375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C337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C345D"/>
    <w:rPr>
      <w:color w:val="0000FF" w:themeColor="hyperlink"/>
      <w:u w:val="single"/>
    </w:rPr>
  </w:style>
  <w:style w:type="character" w:customStyle="1" w:styleId="apple-converted-space">
    <w:name w:val="apple-converted-space"/>
    <w:basedOn w:val="Fuentedeprrafopredeter"/>
    <w:rsid w:val="00FC345D"/>
  </w:style>
  <w:style w:type="paragraph" w:styleId="NormalWeb">
    <w:name w:val="Normal (Web)"/>
    <w:basedOn w:val="Normal"/>
    <w:uiPriority w:val="99"/>
    <w:semiHidden/>
    <w:unhideWhenUsed/>
    <w:rsid w:val="00FC345D"/>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FC345D"/>
    <w:rPr>
      <w:b/>
      <w:bCs/>
    </w:rPr>
  </w:style>
  <w:style w:type="paragraph" w:styleId="Textodeglobo">
    <w:name w:val="Balloon Text"/>
    <w:basedOn w:val="Normal"/>
    <w:link w:val="TextodegloboCar"/>
    <w:uiPriority w:val="99"/>
    <w:semiHidden/>
    <w:unhideWhenUsed/>
    <w:rsid w:val="00FC34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345D"/>
    <w:rPr>
      <w:rFonts w:ascii="Tahoma" w:hAnsi="Tahoma" w:cs="Tahoma"/>
      <w:sz w:val="16"/>
      <w:szCs w:val="16"/>
    </w:rPr>
  </w:style>
  <w:style w:type="character" w:customStyle="1" w:styleId="Ttulo1Car">
    <w:name w:val="Título 1 Car"/>
    <w:basedOn w:val="Fuentedeprrafopredeter"/>
    <w:link w:val="Ttulo1"/>
    <w:uiPriority w:val="9"/>
    <w:rsid w:val="00C33753"/>
    <w:rPr>
      <w:rFonts w:ascii="Times New Roman" w:eastAsia="Times New Roman" w:hAnsi="Times New Roman" w:cs="Times New Roman"/>
      <w:b/>
      <w:bCs/>
      <w:kern w:val="36"/>
      <w:sz w:val="48"/>
      <w:szCs w:val="48"/>
      <w:lang w:eastAsia="es-AR"/>
    </w:rPr>
  </w:style>
  <w:style w:type="character" w:styleId="nfasis">
    <w:name w:val="Emphasis"/>
    <w:basedOn w:val="Fuentedeprrafopredeter"/>
    <w:uiPriority w:val="20"/>
    <w:qFormat/>
    <w:rsid w:val="00C337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61196">
      <w:bodyDiv w:val="1"/>
      <w:marLeft w:val="0"/>
      <w:marRight w:val="0"/>
      <w:marTop w:val="0"/>
      <w:marBottom w:val="0"/>
      <w:divBdr>
        <w:top w:val="none" w:sz="0" w:space="0" w:color="auto"/>
        <w:left w:val="none" w:sz="0" w:space="0" w:color="auto"/>
        <w:bottom w:val="none" w:sz="0" w:space="0" w:color="auto"/>
        <w:right w:val="none" w:sz="0" w:space="0" w:color="auto"/>
      </w:divBdr>
      <w:divsChild>
        <w:div w:id="1355571873">
          <w:marLeft w:val="0"/>
          <w:marRight w:val="0"/>
          <w:marTop w:val="0"/>
          <w:marBottom w:val="225"/>
          <w:divBdr>
            <w:top w:val="none" w:sz="0" w:space="0" w:color="auto"/>
            <w:left w:val="none" w:sz="0" w:space="0" w:color="auto"/>
            <w:bottom w:val="none" w:sz="0" w:space="0" w:color="auto"/>
            <w:right w:val="none" w:sz="0" w:space="0" w:color="auto"/>
          </w:divBdr>
        </w:div>
        <w:div w:id="1867979850">
          <w:marLeft w:val="0"/>
          <w:marRight w:val="0"/>
          <w:marTop w:val="0"/>
          <w:marBottom w:val="150"/>
          <w:divBdr>
            <w:top w:val="none" w:sz="0" w:space="0" w:color="auto"/>
            <w:left w:val="none" w:sz="0" w:space="0" w:color="auto"/>
            <w:bottom w:val="single" w:sz="6" w:space="23" w:color="D4D6D7"/>
            <w:right w:val="none" w:sz="0" w:space="0" w:color="auto"/>
          </w:divBdr>
        </w:div>
        <w:div w:id="369229858">
          <w:marLeft w:val="0"/>
          <w:marRight w:val="0"/>
          <w:marTop w:val="0"/>
          <w:marBottom w:val="225"/>
          <w:divBdr>
            <w:top w:val="none" w:sz="0" w:space="0" w:color="auto"/>
            <w:left w:val="none" w:sz="0" w:space="0" w:color="auto"/>
            <w:bottom w:val="none" w:sz="0" w:space="0" w:color="auto"/>
            <w:right w:val="none" w:sz="0" w:space="0" w:color="auto"/>
          </w:divBdr>
          <w:divsChild>
            <w:div w:id="216624193">
              <w:marLeft w:val="0"/>
              <w:marRight w:val="0"/>
              <w:marTop w:val="75"/>
              <w:marBottom w:val="0"/>
              <w:divBdr>
                <w:top w:val="none" w:sz="0" w:space="0" w:color="auto"/>
                <w:left w:val="none" w:sz="0" w:space="0" w:color="auto"/>
                <w:bottom w:val="none" w:sz="0" w:space="0" w:color="auto"/>
                <w:right w:val="none" w:sz="0" w:space="0" w:color="auto"/>
              </w:divBdr>
            </w:div>
          </w:divsChild>
        </w:div>
        <w:div w:id="740326298">
          <w:marLeft w:val="0"/>
          <w:marRight w:val="0"/>
          <w:marTop w:val="0"/>
          <w:marBottom w:val="150"/>
          <w:divBdr>
            <w:top w:val="none" w:sz="0" w:space="0" w:color="auto"/>
            <w:left w:val="none" w:sz="0" w:space="0" w:color="auto"/>
            <w:bottom w:val="none" w:sz="0" w:space="0" w:color="auto"/>
            <w:right w:val="none" w:sz="0" w:space="0" w:color="auto"/>
          </w:divBdr>
        </w:div>
        <w:div w:id="1992445400">
          <w:marLeft w:val="0"/>
          <w:marRight w:val="450"/>
          <w:marTop w:val="0"/>
          <w:marBottom w:val="0"/>
          <w:divBdr>
            <w:top w:val="none" w:sz="0" w:space="0" w:color="auto"/>
            <w:left w:val="none" w:sz="0" w:space="0" w:color="auto"/>
            <w:bottom w:val="none" w:sz="0" w:space="0" w:color="auto"/>
            <w:right w:val="single" w:sz="6" w:space="23" w:color="C6C8CA"/>
          </w:divBdr>
        </w:div>
        <w:div w:id="222330402">
          <w:marLeft w:val="0"/>
          <w:marRight w:val="0"/>
          <w:marTop w:val="0"/>
          <w:marBottom w:val="0"/>
          <w:divBdr>
            <w:top w:val="none" w:sz="0" w:space="0" w:color="auto"/>
            <w:left w:val="none" w:sz="0" w:space="0" w:color="auto"/>
            <w:bottom w:val="none" w:sz="0" w:space="0" w:color="auto"/>
            <w:right w:val="none" w:sz="0" w:space="0" w:color="auto"/>
          </w:divBdr>
          <w:divsChild>
            <w:div w:id="1869753071">
              <w:marLeft w:val="0"/>
              <w:marRight w:val="150"/>
              <w:marTop w:val="0"/>
              <w:marBottom w:val="0"/>
              <w:divBdr>
                <w:top w:val="none" w:sz="0" w:space="0" w:color="auto"/>
                <w:left w:val="none" w:sz="0" w:space="0" w:color="auto"/>
                <w:bottom w:val="none" w:sz="0" w:space="0" w:color="auto"/>
                <w:right w:val="none" w:sz="0" w:space="0" w:color="auto"/>
              </w:divBdr>
            </w:div>
            <w:div w:id="895429021">
              <w:marLeft w:val="0"/>
              <w:marRight w:val="0"/>
              <w:marTop w:val="0"/>
              <w:marBottom w:val="0"/>
              <w:divBdr>
                <w:top w:val="none" w:sz="0" w:space="0" w:color="auto"/>
                <w:left w:val="none" w:sz="0" w:space="0" w:color="auto"/>
                <w:bottom w:val="none" w:sz="0" w:space="0" w:color="auto"/>
                <w:right w:val="none" w:sz="0" w:space="0" w:color="auto"/>
              </w:divBdr>
            </w:div>
          </w:divsChild>
        </w:div>
        <w:div w:id="143475278">
          <w:marLeft w:val="0"/>
          <w:marRight w:val="0"/>
          <w:marTop w:val="450"/>
          <w:marBottom w:val="450"/>
          <w:divBdr>
            <w:top w:val="none" w:sz="0" w:space="0" w:color="auto"/>
            <w:left w:val="none" w:sz="0" w:space="0" w:color="auto"/>
            <w:bottom w:val="none" w:sz="0" w:space="0" w:color="auto"/>
            <w:right w:val="none" w:sz="0" w:space="0" w:color="auto"/>
          </w:divBdr>
        </w:div>
      </w:divsChild>
    </w:div>
    <w:div w:id="2010524059">
      <w:bodyDiv w:val="1"/>
      <w:marLeft w:val="0"/>
      <w:marRight w:val="0"/>
      <w:marTop w:val="0"/>
      <w:marBottom w:val="0"/>
      <w:divBdr>
        <w:top w:val="none" w:sz="0" w:space="0" w:color="auto"/>
        <w:left w:val="none" w:sz="0" w:space="0" w:color="auto"/>
        <w:bottom w:val="none" w:sz="0" w:space="0" w:color="auto"/>
        <w:right w:val="none" w:sz="0" w:space="0" w:color="auto"/>
      </w:divBdr>
      <w:divsChild>
        <w:div w:id="1046756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tic.cronica.com.ar/FileAccessHandler.ashx?code=636269433929483946-w120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1171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Karina</cp:lastModifiedBy>
  <cp:revision>2</cp:revision>
  <dcterms:created xsi:type="dcterms:W3CDTF">2017-04-05T12:40:00Z</dcterms:created>
  <dcterms:modified xsi:type="dcterms:W3CDTF">2017-04-05T12:40:00Z</dcterms:modified>
</cp:coreProperties>
</file>