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B3D" w:rsidRPr="00450B3D" w:rsidRDefault="00450B3D">
      <w:pPr>
        <w:rPr>
          <w:rFonts w:ascii="Arial Black" w:hAnsi="Arial Black"/>
          <w:sz w:val="32"/>
        </w:rPr>
      </w:pPr>
      <w:r w:rsidRPr="00450B3D">
        <w:rPr>
          <w:rFonts w:ascii="Arial Black" w:hAnsi="Arial Black"/>
          <w:sz w:val="32"/>
        </w:rPr>
        <w:t>METAL MAGAZIN</w:t>
      </w:r>
    </w:p>
    <w:p w:rsidR="00450B3D" w:rsidRDefault="00450B3D">
      <w:hyperlink r:id="rId5" w:history="1">
        <w:r w:rsidRPr="00833807">
          <w:rPr>
            <w:rStyle w:val="Hipervnculo"/>
          </w:rPr>
          <w:t>http://metalmagazine.eu/bi/post/article/bienalsur-2017-from-buenos-aires-to-the-world</w:t>
        </w:r>
      </w:hyperlink>
      <w:r>
        <w:t xml:space="preserve"> </w:t>
      </w:r>
    </w:p>
    <w:p w:rsidR="00450B3D" w:rsidRPr="00450B3D" w:rsidRDefault="00450B3D">
      <w:bookmarkStart w:id="0" w:name="_GoBack"/>
      <w:bookmarkEnd w:id="0"/>
    </w:p>
    <w:p w:rsidR="00450B3D" w:rsidRPr="00450B3D" w:rsidRDefault="00450B3D" w:rsidP="00450B3D">
      <w:pPr>
        <w:shd w:val="clear" w:color="auto" w:fill="FFFFFF"/>
        <w:spacing w:after="0" w:line="240" w:lineRule="auto"/>
        <w:textAlignment w:val="center"/>
        <w:rPr>
          <w:rFonts w:ascii="Times New Roman" w:eastAsia="Times New Roman" w:hAnsi="Times New Roman" w:cs="Times New Roman"/>
          <w:color w:val="726B74"/>
          <w:sz w:val="24"/>
          <w:szCs w:val="24"/>
          <w:lang w:val="en-US" w:eastAsia="es-ES"/>
        </w:rPr>
      </w:pPr>
      <w:proofErr w:type="spellStart"/>
      <w:r w:rsidRPr="00450B3D">
        <w:rPr>
          <w:rFonts w:ascii="Koban Regular" w:eastAsia="Times New Roman" w:hAnsi="Koban Regular" w:cs="Times New Roman"/>
          <w:color w:val="726B74"/>
          <w:sz w:val="24"/>
          <w:szCs w:val="24"/>
          <w:lang w:val="en-US" w:eastAsia="es-ES"/>
        </w:rPr>
        <w:t>Bienalsur</w:t>
      </w:r>
      <w:proofErr w:type="spellEnd"/>
      <w:r w:rsidRPr="00450B3D">
        <w:rPr>
          <w:rFonts w:ascii="Koban Regular" w:eastAsia="Times New Roman" w:hAnsi="Koban Regular" w:cs="Times New Roman"/>
          <w:color w:val="726B74"/>
          <w:sz w:val="24"/>
          <w:szCs w:val="24"/>
          <w:lang w:val="en-US" w:eastAsia="es-ES"/>
        </w:rPr>
        <w:t xml:space="preserve"> 2017 - From Buenos Aires to the </w:t>
      </w:r>
      <w:proofErr w:type="spellStart"/>
      <w:r w:rsidRPr="00450B3D">
        <w:rPr>
          <w:rFonts w:ascii="Koban Regular" w:eastAsia="Times New Roman" w:hAnsi="Koban Regular" w:cs="Times New Roman"/>
          <w:color w:val="726B74"/>
          <w:sz w:val="24"/>
          <w:szCs w:val="24"/>
          <w:lang w:val="en-US" w:eastAsia="es-ES"/>
        </w:rPr>
        <w:t>world</w:t>
      </w:r>
      <w:r w:rsidRPr="00450B3D">
        <w:rPr>
          <w:rFonts w:ascii="Koban Regular" w:eastAsia="Times New Roman" w:hAnsi="Koban Regular" w:cs="Times New Roman"/>
          <w:color w:val="C1BEBE"/>
          <w:sz w:val="24"/>
          <w:szCs w:val="24"/>
          <w:lang w:val="en-US" w:eastAsia="es-ES"/>
        </w:rPr>
        <w:t>Words</w:t>
      </w:r>
      <w:proofErr w:type="spellEnd"/>
      <w:r w:rsidRPr="00450B3D">
        <w:rPr>
          <w:rFonts w:ascii="Koban Regular" w:eastAsia="Times New Roman" w:hAnsi="Koban Regular" w:cs="Times New Roman"/>
          <w:color w:val="C1BEBE"/>
          <w:sz w:val="24"/>
          <w:szCs w:val="24"/>
          <w:lang w:val="en-US" w:eastAsia="es-ES"/>
        </w:rPr>
        <w:t xml:space="preserve"> by </w:t>
      </w:r>
      <w:proofErr w:type="spellStart"/>
      <w:r w:rsidRPr="00450B3D">
        <w:rPr>
          <w:rFonts w:ascii="Koban Regular" w:eastAsia="Times New Roman" w:hAnsi="Koban Regular" w:cs="Times New Roman"/>
          <w:color w:val="C1BEBE"/>
          <w:sz w:val="24"/>
          <w:szCs w:val="24"/>
          <w:lang w:val="en-US" w:eastAsia="es-ES"/>
        </w:rPr>
        <w:t>Arnau</w:t>
      </w:r>
      <w:proofErr w:type="spellEnd"/>
      <w:r w:rsidRPr="00450B3D">
        <w:rPr>
          <w:rFonts w:ascii="Koban Regular" w:eastAsia="Times New Roman" w:hAnsi="Koban Regular" w:cs="Times New Roman"/>
          <w:color w:val="C1BEBE"/>
          <w:sz w:val="24"/>
          <w:szCs w:val="24"/>
          <w:lang w:val="en-US" w:eastAsia="es-ES"/>
        </w:rPr>
        <w:t xml:space="preserve"> </w:t>
      </w:r>
      <w:proofErr w:type="spellStart"/>
      <w:r w:rsidRPr="00450B3D">
        <w:rPr>
          <w:rFonts w:ascii="Koban Regular" w:eastAsia="Times New Roman" w:hAnsi="Koban Regular" w:cs="Times New Roman"/>
          <w:color w:val="C1BEBE"/>
          <w:sz w:val="24"/>
          <w:szCs w:val="24"/>
          <w:lang w:val="en-US" w:eastAsia="es-ES"/>
        </w:rPr>
        <w:t>Salvadó</w:t>
      </w:r>
      <w:proofErr w:type="spellEnd"/>
    </w:p>
    <w:p w:rsidR="00450B3D" w:rsidRPr="00450B3D" w:rsidRDefault="00450B3D" w:rsidP="00450B3D">
      <w:pPr>
        <w:shd w:val="clear" w:color="auto" w:fill="FFFFFF"/>
        <w:spacing w:after="0" w:line="240" w:lineRule="auto"/>
        <w:jc w:val="right"/>
        <w:textAlignment w:val="center"/>
        <w:rPr>
          <w:rFonts w:ascii="Times New Roman" w:eastAsia="Times New Roman" w:hAnsi="Times New Roman" w:cs="Times New Roman"/>
          <w:color w:val="4A4A4A"/>
          <w:sz w:val="24"/>
          <w:szCs w:val="24"/>
          <w:lang w:val="en-US" w:eastAsia="es-ES"/>
        </w:rPr>
      </w:pPr>
      <w:r w:rsidRPr="00450B3D">
        <w:rPr>
          <w:rFonts w:ascii="Koban Regular" w:eastAsia="Times New Roman" w:hAnsi="Koban Regular" w:cs="Times New Roman"/>
          <w:color w:val="4A4A4A"/>
          <w:sz w:val="24"/>
          <w:szCs w:val="24"/>
          <w:lang w:val="en-US" w:eastAsia="es-ES"/>
        </w:rPr>
        <w:t>Share311</w:t>
      </w:r>
    </w:p>
    <w:p w:rsidR="00450B3D" w:rsidRPr="00450B3D" w:rsidRDefault="00450B3D" w:rsidP="00450B3D">
      <w:pPr>
        <w:shd w:val="clear" w:color="auto" w:fill="295C77"/>
        <w:spacing w:after="0" w:line="240" w:lineRule="auto"/>
        <w:jc w:val="center"/>
        <w:rPr>
          <w:rFonts w:ascii="Times New Roman" w:eastAsia="Times New Roman" w:hAnsi="Times New Roman" w:cs="Times New Roman"/>
          <w:color w:val="0000FF"/>
          <w:sz w:val="24"/>
          <w:szCs w:val="24"/>
          <w:lang w:val="en-US" w:eastAsia="es-ES"/>
        </w:rPr>
      </w:pPr>
      <w:r w:rsidRPr="00450B3D">
        <w:rPr>
          <w:rFonts w:ascii="Times New Roman" w:eastAsia="Times New Roman" w:hAnsi="Times New Roman" w:cs="Times New Roman"/>
          <w:color w:val="000000"/>
          <w:sz w:val="24"/>
          <w:szCs w:val="24"/>
          <w:lang w:eastAsia="es-ES"/>
        </w:rPr>
        <w:fldChar w:fldCharType="begin"/>
      </w:r>
      <w:r w:rsidRPr="00450B3D">
        <w:rPr>
          <w:rFonts w:ascii="Times New Roman" w:eastAsia="Times New Roman" w:hAnsi="Times New Roman" w:cs="Times New Roman"/>
          <w:color w:val="000000"/>
          <w:sz w:val="24"/>
          <w:szCs w:val="24"/>
          <w:lang w:val="en-US" w:eastAsia="es-ES"/>
        </w:rPr>
        <w:instrText xml:space="preserve"> HYPERLINK "http://metalmagazine.eu/bi/post/article/bienalsur-2017-from-buenos-aires-to-the-world" </w:instrText>
      </w:r>
      <w:r w:rsidRPr="00450B3D">
        <w:rPr>
          <w:rFonts w:ascii="Times New Roman" w:eastAsia="Times New Roman" w:hAnsi="Times New Roman" w:cs="Times New Roman"/>
          <w:color w:val="000000"/>
          <w:sz w:val="24"/>
          <w:szCs w:val="24"/>
          <w:lang w:eastAsia="es-ES"/>
        </w:rPr>
        <w:fldChar w:fldCharType="separate"/>
      </w:r>
    </w:p>
    <w:p w:rsidR="00450B3D" w:rsidRPr="00450B3D" w:rsidRDefault="00450B3D" w:rsidP="00450B3D">
      <w:pPr>
        <w:shd w:val="clear" w:color="auto" w:fill="295C77"/>
        <w:spacing w:after="0" w:line="240" w:lineRule="auto"/>
        <w:jc w:val="center"/>
        <w:outlineLvl w:val="2"/>
        <w:rPr>
          <w:rFonts w:ascii="Koban Regular" w:eastAsia="Times New Roman" w:hAnsi="Koban Regular" w:cs="Times New Roman"/>
          <w:sz w:val="27"/>
          <w:szCs w:val="27"/>
          <w:lang w:val="en-US" w:eastAsia="es-ES"/>
        </w:rPr>
      </w:pPr>
      <w:r w:rsidRPr="00450B3D">
        <w:rPr>
          <w:rFonts w:ascii="Koban Regular" w:eastAsia="Times New Roman" w:hAnsi="Koban Regular" w:cs="Times New Roman"/>
          <w:caps/>
          <w:color w:val="FFFFFF"/>
          <w:sz w:val="27"/>
          <w:szCs w:val="27"/>
          <w:lang w:val="en-US" w:eastAsia="es-ES"/>
        </w:rPr>
        <w:t>BIENALSUR 2017</w:t>
      </w:r>
    </w:p>
    <w:p w:rsidR="00450B3D" w:rsidRPr="00450B3D" w:rsidRDefault="00450B3D" w:rsidP="00450B3D">
      <w:pPr>
        <w:shd w:val="clear" w:color="auto" w:fill="295C77"/>
        <w:spacing w:after="0" w:line="240" w:lineRule="auto"/>
        <w:jc w:val="center"/>
        <w:outlineLvl w:val="1"/>
        <w:rPr>
          <w:rFonts w:ascii="Koban Regular" w:eastAsia="Times New Roman" w:hAnsi="Koban Regular" w:cs="Times New Roman"/>
          <w:color w:val="0000FF"/>
          <w:sz w:val="36"/>
          <w:szCs w:val="36"/>
          <w:lang w:val="en-US" w:eastAsia="es-ES"/>
        </w:rPr>
      </w:pPr>
      <w:r w:rsidRPr="00450B3D">
        <w:rPr>
          <w:rFonts w:ascii="Koban Regular" w:eastAsia="Times New Roman" w:hAnsi="Koban Regular" w:cs="Times New Roman"/>
          <w:caps/>
          <w:color w:val="FFFFFF"/>
          <w:sz w:val="36"/>
          <w:szCs w:val="36"/>
          <w:lang w:val="en-US" w:eastAsia="es-ES"/>
        </w:rPr>
        <w:t>FROM BUENOS AIRES TO THE WORLD</w:t>
      </w:r>
    </w:p>
    <w:p w:rsidR="00450B3D" w:rsidRPr="00450B3D" w:rsidRDefault="00450B3D" w:rsidP="00450B3D">
      <w:pPr>
        <w:shd w:val="clear" w:color="auto" w:fill="295C77"/>
        <w:spacing w:after="0" w:line="240" w:lineRule="auto"/>
        <w:jc w:val="center"/>
        <w:rPr>
          <w:rFonts w:ascii="Times New Roman" w:eastAsia="Times New Roman" w:hAnsi="Times New Roman" w:cs="Times New Roman"/>
          <w:color w:val="000000"/>
          <w:sz w:val="24"/>
          <w:szCs w:val="24"/>
          <w:lang w:val="en-US" w:eastAsia="es-ES"/>
        </w:rPr>
      </w:pPr>
      <w:r w:rsidRPr="00450B3D">
        <w:rPr>
          <w:rFonts w:ascii="Times New Roman" w:eastAsia="Times New Roman" w:hAnsi="Times New Roman" w:cs="Times New Roman"/>
          <w:color w:val="000000"/>
          <w:sz w:val="24"/>
          <w:szCs w:val="24"/>
          <w:lang w:eastAsia="es-ES"/>
        </w:rPr>
        <w:fldChar w:fldCharType="end"/>
      </w:r>
    </w:p>
    <w:p w:rsidR="00450B3D" w:rsidRPr="00450B3D" w:rsidRDefault="00450B3D" w:rsidP="00450B3D">
      <w:pPr>
        <w:spacing w:after="0"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5374424" cy="3585411"/>
            <wp:effectExtent l="0" t="0" r="0" b="0"/>
            <wp:docPr id="15" name="Imagen 15" descr="Bienalsur2017 metalmagazine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over" descr="Bienalsur2017 metalmagazine 6">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8173" cy="3581241"/>
                    </a:xfrm>
                    <a:prstGeom prst="rect">
                      <a:avLst/>
                    </a:prstGeom>
                    <a:noFill/>
                    <a:ln>
                      <a:noFill/>
                    </a:ln>
                  </pic:spPr>
                </pic:pic>
              </a:graphicData>
            </a:graphic>
          </wp:inline>
        </w:drawing>
      </w:r>
    </w:p>
    <w:p w:rsidR="00450B3D" w:rsidRPr="00450B3D" w:rsidRDefault="00450B3D" w:rsidP="00450B3D">
      <w:pPr>
        <w:spacing w:line="240" w:lineRule="auto"/>
        <w:jc w:val="center"/>
        <w:rPr>
          <w:rFonts w:ascii="Koban Regular" w:eastAsia="Times New Roman" w:hAnsi="Koban Regular" w:cs="Times New Roman"/>
          <w:color w:val="1A1A1A"/>
          <w:sz w:val="24"/>
          <w:szCs w:val="24"/>
          <w:lang w:val="en-US" w:eastAsia="es-ES"/>
        </w:rPr>
      </w:pPr>
      <w:r w:rsidRPr="00450B3D">
        <w:rPr>
          <w:rFonts w:ascii="Koban Regular" w:eastAsia="Times New Roman" w:hAnsi="Koban Regular" w:cs="Times New Roman"/>
          <w:color w:val="1A1A1A"/>
          <w:sz w:val="24"/>
          <w:szCs w:val="24"/>
          <w:lang w:val="en-US" w:eastAsia="es-ES"/>
        </w:rPr>
        <w:t>With the globalization of the art market, the number of art fairs, biennales, and pop-up events around them has boosted at an unstoppable pace. Some dare say that it’s already fatiguing and that, just like other economic markets, the fantasy-like bubble wrapping this glamorous business will end up exploding. So, what’s the point in organizing yet another one? Well, </w:t>
      </w:r>
      <w:proofErr w:type="spellStart"/>
      <w:r w:rsidRPr="00450B3D">
        <w:rPr>
          <w:rFonts w:ascii="Koban Regular" w:eastAsia="Times New Roman" w:hAnsi="Koban Regular" w:cs="Times New Roman"/>
          <w:color w:val="1A1A1A"/>
          <w:sz w:val="24"/>
          <w:szCs w:val="24"/>
          <w:lang w:eastAsia="es-ES"/>
        </w:rPr>
        <w:fldChar w:fldCharType="begin"/>
      </w:r>
      <w:r w:rsidRPr="00450B3D">
        <w:rPr>
          <w:rFonts w:ascii="Koban Regular" w:eastAsia="Times New Roman" w:hAnsi="Koban Regular" w:cs="Times New Roman"/>
          <w:color w:val="1A1A1A"/>
          <w:sz w:val="24"/>
          <w:szCs w:val="24"/>
          <w:lang w:val="en-US" w:eastAsia="es-ES"/>
        </w:rPr>
        <w:instrText xml:space="preserve"> HYPERLINK "http://bienalsur.org/" \t "_blank" </w:instrText>
      </w:r>
      <w:r w:rsidRPr="00450B3D">
        <w:rPr>
          <w:rFonts w:ascii="Koban Regular" w:eastAsia="Times New Roman" w:hAnsi="Koban Regular" w:cs="Times New Roman"/>
          <w:color w:val="1A1A1A"/>
          <w:sz w:val="24"/>
          <w:szCs w:val="24"/>
          <w:lang w:eastAsia="es-ES"/>
        </w:rPr>
        <w:fldChar w:fldCharType="separate"/>
      </w:r>
      <w:r w:rsidRPr="00450B3D">
        <w:rPr>
          <w:rFonts w:ascii="Koban Regular" w:eastAsia="Times New Roman" w:hAnsi="Koban Regular" w:cs="Times New Roman"/>
          <w:color w:val="C6C4C4"/>
          <w:sz w:val="24"/>
          <w:szCs w:val="24"/>
          <w:u w:val="single"/>
          <w:lang w:val="en-US" w:eastAsia="es-ES"/>
        </w:rPr>
        <w:t>Bienalsur</w:t>
      </w:r>
      <w:proofErr w:type="spellEnd"/>
      <w:r w:rsidRPr="00450B3D">
        <w:rPr>
          <w:rFonts w:ascii="Koban Regular" w:eastAsia="Times New Roman" w:hAnsi="Koban Regular" w:cs="Times New Roman"/>
          <w:color w:val="1A1A1A"/>
          <w:sz w:val="24"/>
          <w:szCs w:val="24"/>
          <w:lang w:eastAsia="es-ES"/>
        </w:rPr>
        <w:fldChar w:fldCharType="end"/>
      </w:r>
      <w:r w:rsidRPr="00450B3D">
        <w:rPr>
          <w:rFonts w:ascii="Koban Regular" w:eastAsia="Times New Roman" w:hAnsi="Koban Regular" w:cs="Times New Roman"/>
          <w:color w:val="1A1A1A"/>
          <w:sz w:val="24"/>
          <w:szCs w:val="24"/>
          <w:lang w:val="en-US" w:eastAsia="es-ES"/>
        </w:rPr>
        <w:t xml:space="preserve"> is the proof that there’s still space for surprising and innovative ideas. </w:t>
      </w:r>
      <w:proofErr w:type="gramStart"/>
      <w:r w:rsidRPr="00450B3D">
        <w:rPr>
          <w:rFonts w:ascii="Koban Regular" w:eastAsia="Times New Roman" w:hAnsi="Koban Regular" w:cs="Times New Roman"/>
          <w:color w:val="1A1A1A"/>
          <w:sz w:val="24"/>
          <w:szCs w:val="24"/>
          <w:lang w:val="en-US" w:eastAsia="es-ES"/>
        </w:rPr>
        <w:t>The reason?</w:t>
      </w:r>
      <w:proofErr w:type="gramEnd"/>
      <w:r w:rsidRPr="00450B3D">
        <w:rPr>
          <w:rFonts w:ascii="Koban Regular" w:eastAsia="Times New Roman" w:hAnsi="Koban Regular" w:cs="Times New Roman"/>
          <w:color w:val="1A1A1A"/>
          <w:sz w:val="24"/>
          <w:szCs w:val="24"/>
          <w:lang w:val="en-US" w:eastAsia="es-ES"/>
        </w:rPr>
        <w:t xml:space="preserve"> It’s just basically changed the rules of the game. Don’t miss the multiple exhibitions around the world until the end of December; at least one must be not-that-far from your home.</w:t>
      </w:r>
    </w:p>
    <w:p w:rsidR="00450B3D" w:rsidRPr="00450B3D" w:rsidRDefault="00450B3D" w:rsidP="00450B3D">
      <w:pPr>
        <w:spacing w:after="240" w:line="240" w:lineRule="auto"/>
        <w:rPr>
          <w:rFonts w:ascii="New Fournier Large Book" w:eastAsia="Times New Roman" w:hAnsi="New Fournier Large Book" w:cs="Times New Roman"/>
          <w:color w:val="1A1A1A"/>
          <w:sz w:val="24"/>
          <w:szCs w:val="24"/>
          <w:lang w:val="en-US" w:eastAsia="es-ES"/>
        </w:rPr>
      </w:pPr>
      <w:r w:rsidRPr="00450B3D">
        <w:rPr>
          <w:rFonts w:ascii="New Fournier Large Book" w:eastAsia="Times New Roman" w:hAnsi="New Fournier Large Book" w:cs="Times New Roman"/>
          <w:color w:val="1A1A1A"/>
          <w:sz w:val="24"/>
          <w:szCs w:val="24"/>
          <w:lang w:val="en-US" w:eastAsia="es-ES"/>
        </w:rPr>
        <w:br/>
        <w:t xml:space="preserve">Organized by the Universidad </w:t>
      </w:r>
      <w:proofErr w:type="spellStart"/>
      <w:r w:rsidRPr="00450B3D">
        <w:rPr>
          <w:rFonts w:ascii="New Fournier Large Book" w:eastAsia="Times New Roman" w:hAnsi="New Fournier Large Book" w:cs="Times New Roman"/>
          <w:color w:val="1A1A1A"/>
          <w:sz w:val="24"/>
          <w:szCs w:val="24"/>
          <w:lang w:val="en-US" w:eastAsia="es-ES"/>
        </w:rPr>
        <w:t>Nacional</w:t>
      </w:r>
      <w:proofErr w:type="spellEnd"/>
      <w:r w:rsidRPr="00450B3D">
        <w:rPr>
          <w:rFonts w:ascii="New Fournier Large Book" w:eastAsia="Times New Roman" w:hAnsi="New Fournier Large Book" w:cs="Times New Roman"/>
          <w:color w:val="1A1A1A"/>
          <w:sz w:val="24"/>
          <w:szCs w:val="24"/>
          <w:lang w:val="en-US" w:eastAsia="es-ES"/>
        </w:rPr>
        <w:t xml:space="preserve"> de </w:t>
      </w:r>
      <w:proofErr w:type="spellStart"/>
      <w:r w:rsidRPr="00450B3D">
        <w:rPr>
          <w:rFonts w:ascii="New Fournier Large Book" w:eastAsia="Times New Roman" w:hAnsi="New Fournier Large Book" w:cs="Times New Roman"/>
          <w:color w:val="1A1A1A"/>
          <w:sz w:val="24"/>
          <w:szCs w:val="24"/>
          <w:lang w:val="en-US" w:eastAsia="es-ES"/>
        </w:rPr>
        <w:t>Tres</w:t>
      </w:r>
      <w:proofErr w:type="spellEnd"/>
      <w:r w:rsidRPr="00450B3D">
        <w:rPr>
          <w:rFonts w:ascii="New Fournier Large Book" w:eastAsia="Times New Roman" w:hAnsi="New Fournier Large Book" w:cs="Times New Roman"/>
          <w:color w:val="1A1A1A"/>
          <w:sz w:val="24"/>
          <w:szCs w:val="24"/>
          <w:lang w:val="en-US" w:eastAsia="es-ES"/>
        </w:rPr>
        <w:t xml:space="preserve"> de </w:t>
      </w:r>
      <w:proofErr w:type="spellStart"/>
      <w:r w:rsidRPr="00450B3D">
        <w:rPr>
          <w:rFonts w:ascii="New Fournier Large Book" w:eastAsia="Times New Roman" w:hAnsi="New Fournier Large Book" w:cs="Times New Roman"/>
          <w:color w:val="1A1A1A"/>
          <w:sz w:val="24"/>
          <w:szCs w:val="24"/>
          <w:lang w:val="en-US" w:eastAsia="es-ES"/>
        </w:rPr>
        <w:t>Febrero</w:t>
      </w:r>
      <w:proofErr w:type="spellEnd"/>
      <w:r w:rsidRPr="00450B3D">
        <w:rPr>
          <w:rFonts w:ascii="New Fournier Large Book" w:eastAsia="Times New Roman" w:hAnsi="New Fournier Large Book" w:cs="Times New Roman"/>
          <w:color w:val="1A1A1A"/>
          <w:sz w:val="24"/>
          <w:szCs w:val="24"/>
          <w:lang w:val="en-US" w:eastAsia="es-ES"/>
        </w:rPr>
        <w:t xml:space="preserve"> (UNTREF) in Buenos Aires (Argentina), more specifically by its rector and art passionate (and collector) </w:t>
      </w:r>
      <w:proofErr w:type="spellStart"/>
      <w:r w:rsidRPr="00450B3D">
        <w:rPr>
          <w:rFonts w:ascii="New Fournier Large Book" w:eastAsia="Times New Roman" w:hAnsi="New Fournier Large Book" w:cs="Times New Roman"/>
          <w:color w:val="1A1A1A"/>
          <w:sz w:val="24"/>
          <w:szCs w:val="24"/>
          <w:lang w:val="en-US" w:eastAsia="es-ES"/>
        </w:rPr>
        <w:t>Aníbal</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Jozami</w:t>
      </w:r>
      <w:proofErr w:type="spellEnd"/>
      <w:r w:rsidRPr="00450B3D">
        <w:rPr>
          <w:rFonts w:ascii="New Fournier Large Book" w:eastAsia="Times New Roman" w:hAnsi="New Fournier Large Book" w:cs="Times New Roman"/>
          <w:color w:val="1A1A1A"/>
          <w:sz w:val="24"/>
          <w:szCs w:val="24"/>
          <w:lang w:val="en-US" w:eastAsia="es-ES"/>
        </w:rPr>
        <w:t xml:space="preserve"> – and the event creative director Diana Wechsler –, the first edition of the International Biennial of Contemporary Art of South America – better known as </w:t>
      </w:r>
      <w:proofErr w:type="spellStart"/>
      <w:r w:rsidRPr="00450B3D">
        <w:rPr>
          <w:rFonts w:ascii="New Fournier Large Book" w:eastAsia="Times New Roman" w:hAnsi="New Fournier Large Book" w:cs="Times New Roman"/>
          <w:color w:val="1A1A1A"/>
          <w:sz w:val="24"/>
          <w:szCs w:val="24"/>
          <w:lang w:val="en-US" w:eastAsia="es-ES"/>
        </w:rPr>
        <w:t>Bienalsur</w:t>
      </w:r>
      <w:proofErr w:type="spellEnd"/>
      <w:r w:rsidRPr="00450B3D">
        <w:rPr>
          <w:rFonts w:ascii="New Fournier Large Book" w:eastAsia="Times New Roman" w:hAnsi="New Fournier Large Book" w:cs="Times New Roman"/>
          <w:color w:val="1A1A1A"/>
          <w:sz w:val="24"/>
          <w:szCs w:val="24"/>
          <w:lang w:val="en-US" w:eastAsia="es-ES"/>
        </w:rPr>
        <w:t xml:space="preserve"> – is conceived on the basis of a global network of institutional collaboration that erases distances and borders, as well as upholds singularity in diversity.</w:t>
      </w:r>
      <w:r w:rsidRPr="00450B3D">
        <w:rPr>
          <w:rFonts w:ascii="New Fournier Large Book" w:eastAsia="Times New Roman" w:hAnsi="New Fournier Large Book" w:cs="Times New Roman"/>
          <w:color w:val="1A1A1A"/>
          <w:sz w:val="24"/>
          <w:szCs w:val="24"/>
          <w:lang w:val="en-US" w:eastAsia="es-ES"/>
        </w:rPr>
        <w:br/>
      </w:r>
      <w:r w:rsidRPr="00450B3D">
        <w:rPr>
          <w:rFonts w:ascii="New Fournier Large Book" w:eastAsia="Times New Roman" w:hAnsi="New Fournier Large Book" w:cs="Times New Roman"/>
          <w:color w:val="1A1A1A"/>
          <w:sz w:val="24"/>
          <w:szCs w:val="24"/>
          <w:lang w:val="en-US" w:eastAsia="es-ES"/>
        </w:rPr>
        <w:br/>
      </w:r>
      <w:r w:rsidRPr="00450B3D">
        <w:rPr>
          <w:rFonts w:ascii="New Fournier Large Book" w:eastAsia="Times New Roman" w:hAnsi="New Fournier Large Book" w:cs="Times New Roman"/>
          <w:color w:val="1A1A1A"/>
          <w:sz w:val="24"/>
          <w:szCs w:val="24"/>
          <w:lang w:val="en-US" w:eastAsia="es-ES"/>
        </w:rPr>
        <w:lastRenderedPageBreak/>
        <w:t xml:space="preserve">Following that philosophy, it has set a precedent that may change how we think of these events. Biennales were originally created to concentrate art from all around the globe in just one city, a worldwide known place of reference where all art lovers and professionals could meet. So what’s </w:t>
      </w:r>
      <w:proofErr w:type="spellStart"/>
      <w:r w:rsidRPr="00450B3D">
        <w:rPr>
          <w:rFonts w:ascii="New Fournier Large Book" w:eastAsia="Times New Roman" w:hAnsi="New Fournier Large Book" w:cs="Times New Roman"/>
          <w:color w:val="1A1A1A"/>
          <w:sz w:val="24"/>
          <w:szCs w:val="24"/>
          <w:lang w:val="en-US" w:eastAsia="es-ES"/>
        </w:rPr>
        <w:t>Bienalsur</w:t>
      </w:r>
      <w:proofErr w:type="spellEnd"/>
      <w:r w:rsidRPr="00450B3D">
        <w:rPr>
          <w:rFonts w:ascii="New Fournier Large Book" w:eastAsia="Times New Roman" w:hAnsi="New Fournier Large Book" w:cs="Times New Roman"/>
          <w:color w:val="1A1A1A"/>
          <w:sz w:val="24"/>
          <w:szCs w:val="24"/>
          <w:lang w:val="en-US" w:eastAsia="es-ES"/>
        </w:rPr>
        <w:t xml:space="preserve"> done so differently? It’s just basically destroyed this concept by atomizing the exhibitions and spreading </w:t>
      </w:r>
      <w:proofErr w:type="gramStart"/>
      <w:r w:rsidRPr="00450B3D">
        <w:rPr>
          <w:rFonts w:ascii="New Fournier Large Book" w:eastAsia="Times New Roman" w:hAnsi="New Fournier Large Book" w:cs="Times New Roman"/>
          <w:color w:val="1A1A1A"/>
          <w:sz w:val="24"/>
          <w:szCs w:val="24"/>
          <w:lang w:val="en-US" w:eastAsia="es-ES"/>
        </w:rPr>
        <w:t>them</w:t>
      </w:r>
      <w:proofErr w:type="gramEnd"/>
      <w:r w:rsidRPr="00450B3D">
        <w:rPr>
          <w:rFonts w:ascii="New Fournier Large Book" w:eastAsia="Times New Roman" w:hAnsi="New Fournier Large Book" w:cs="Times New Roman"/>
          <w:color w:val="1A1A1A"/>
          <w:sz w:val="24"/>
          <w:szCs w:val="24"/>
          <w:lang w:val="en-US" w:eastAsia="es-ES"/>
        </w:rPr>
        <w:t xml:space="preserve"> over thirty-two cities from sixteen different countries, from Bogotá to Madrid, to </w:t>
      </w:r>
      <w:proofErr w:type="spellStart"/>
      <w:r w:rsidRPr="00450B3D">
        <w:rPr>
          <w:rFonts w:ascii="New Fournier Large Book" w:eastAsia="Times New Roman" w:hAnsi="New Fournier Large Book" w:cs="Times New Roman"/>
          <w:color w:val="1A1A1A"/>
          <w:sz w:val="24"/>
          <w:szCs w:val="24"/>
          <w:lang w:val="en-US" w:eastAsia="es-ES"/>
        </w:rPr>
        <w:t>Ouidah</w:t>
      </w:r>
      <w:proofErr w:type="spellEnd"/>
      <w:r w:rsidRPr="00450B3D">
        <w:rPr>
          <w:rFonts w:ascii="New Fournier Large Book" w:eastAsia="Times New Roman" w:hAnsi="New Fournier Large Book" w:cs="Times New Roman"/>
          <w:color w:val="1A1A1A"/>
          <w:sz w:val="24"/>
          <w:szCs w:val="24"/>
          <w:lang w:val="en-US" w:eastAsia="es-ES"/>
        </w:rPr>
        <w:t>, Paris and Tokyo.</w:t>
      </w:r>
      <w:r w:rsidRPr="00450B3D">
        <w:rPr>
          <w:rFonts w:ascii="New Fournier Large Book" w:eastAsia="Times New Roman" w:hAnsi="New Fournier Large Book" w:cs="Times New Roman"/>
          <w:color w:val="1A1A1A"/>
          <w:sz w:val="24"/>
          <w:szCs w:val="24"/>
          <w:lang w:val="en-US" w:eastAsia="es-ES"/>
        </w:rPr>
        <w:br/>
      </w:r>
      <w:r w:rsidRPr="00450B3D">
        <w:rPr>
          <w:rFonts w:ascii="New Fournier Large Book" w:eastAsia="Times New Roman" w:hAnsi="New Fournier Large Book" w:cs="Times New Roman"/>
          <w:color w:val="1A1A1A"/>
          <w:sz w:val="24"/>
          <w:szCs w:val="24"/>
          <w:lang w:val="en-US" w:eastAsia="es-ES"/>
        </w:rPr>
        <w:br/>
        <w:t xml:space="preserve">In addition to starting what may become a kind of revolution, </w:t>
      </w:r>
      <w:proofErr w:type="spellStart"/>
      <w:r w:rsidRPr="00450B3D">
        <w:rPr>
          <w:rFonts w:ascii="New Fournier Large Book" w:eastAsia="Times New Roman" w:hAnsi="New Fournier Large Book" w:cs="Times New Roman"/>
          <w:color w:val="1A1A1A"/>
          <w:sz w:val="24"/>
          <w:szCs w:val="24"/>
          <w:lang w:val="en-US" w:eastAsia="es-ES"/>
        </w:rPr>
        <w:t>Bienalsur</w:t>
      </w:r>
      <w:proofErr w:type="spellEnd"/>
      <w:r w:rsidRPr="00450B3D">
        <w:rPr>
          <w:rFonts w:ascii="New Fournier Large Book" w:eastAsia="Times New Roman" w:hAnsi="New Fournier Large Book" w:cs="Times New Roman"/>
          <w:color w:val="1A1A1A"/>
          <w:sz w:val="24"/>
          <w:szCs w:val="24"/>
          <w:lang w:val="en-US" w:eastAsia="es-ES"/>
        </w:rPr>
        <w:t xml:space="preserve"> aims to shine a light on the importance of South America as a creative continent, full of nuances and richness. By making the world inevitably look and focus on what’s going on there – creating what could be called ‘the big South’, since most of the cities are from there, including Lima, Santiago de Chile, Rio de Janeiro, Montevideo and Quito, among others –, the team behind the biennale expects to and fights for the international recognition it deserves.</w:t>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5173578" cy="3451424"/>
            <wp:effectExtent l="0" t="0" r="8255" b="0"/>
            <wp:docPr id="14" name="Imagen 14" descr="http://dcxvepib5r3t6.cloudfront.net/attachments/file_s3s/5a0c/3603/453d/6f00/09a5/6587/original/Bienalsur2017_metalmagazine_2.jpg?151074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cxvepib5r3t6.cloudfront.net/attachments/file_s3s/5a0c/3603/453d/6f00/09a5/6587/original/Bienalsur2017_metalmagazine_2.jpg?151074969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5008" cy="3452378"/>
                    </a:xfrm>
                    <a:prstGeom prst="rect">
                      <a:avLst/>
                    </a:prstGeom>
                    <a:noFill/>
                    <a:ln>
                      <a:noFill/>
                    </a:ln>
                  </pic:spPr>
                </pic:pic>
              </a:graphicData>
            </a:graphic>
          </wp:inline>
        </w:drawing>
      </w:r>
    </w:p>
    <w:p w:rsidR="00450B3D" w:rsidRPr="00450B3D" w:rsidRDefault="00450B3D" w:rsidP="00450B3D">
      <w:pPr>
        <w:spacing w:after="240" w:line="240" w:lineRule="auto"/>
        <w:rPr>
          <w:rFonts w:ascii="New Fournier Large Book" w:eastAsia="Times New Roman" w:hAnsi="New Fournier Large Book" w:cs="Times New Roman"/>
          <w:color w:val="1A1A1A"/>
          <w:sz w:val="24"/>
          <w:szCs w:val="24"/>
          <w:lang w:val="en-US" w:eastAsia="es-ES"/>
        </w:rPr>
      </w:pPr>
      <w:r w:rsidRPr="00450B3D">
        <w:rPr>
          <w:rFonts w:ascii="New Fournier Large Book" w:eastAsia="Times New Roman" w:hAnsi="New Fournier Large Book" w:cs="Times New Roman"/>
          <w:color w:val="1A1A1A"/>
          <w:sz w:val="24"/>
          <w:szCs w:val="24"/>
          <w:lang w:val="en-US" w:eastAsia="es-ES"/>
        </w:rPr>
        <w:br/>
        <w:t xml:space="preserve">To do so, there are five main lines in which all exhibitions, artworks and events are classified: Actions and Interferences in the Public Space, </w:t>
      </w:r>
      <w:proofErr w:type="spellStart"/>
      <w:r w:rsidRPr="00450B3D">
        <w:rPr>
          <w:rFonts w:ascii="New Fournier Large Book" w:eastAsia="Times New Roman" w:hAnsi="New Fournier Large Book" w:cs="Times New Roman"/>
          <w:color w:val="1A1A1A"/>
          <w:sz w:val="24"/>
          <w:szCs w:val="24"/>
          <w:lang w:val="en-US" w:eastAsia="es-ES"/>
        </w:rPr>
        <w:t>Bienalsur’s</w:t>
      </w:r>
      <w:proofErr w:type="spellEnd"/>
      <w:r w:rsidRPr="00450B3D">
        <w:rPr>
          <w:rFonts w:ascii="New Fournier Large Book" w:eastAsia="Times New Roman" w:hAnsi="New Fournier Large Book" w:cs="Times New Roman"/>
          <w:color w:val="1A1A1A"/>
          <w:sz w:val="24"/>
          <w:szCs w:val="24"/>
          <w:lang w:val="en-US" w:eastAsia="es-ES"/>
        </w:rPr>
        <w:t xml:space="preserve"> Curatorship, Collection of Collections, Associated Projects, and Art in the Frontiers. The over two hundred and fifty artists handpicked from two international open calls display their works as either part of the biennale’s curatorship, or in public spaces, or in conversation with existing collections from museums and art institutions, although there are as well projects that decided to join forces with the initiative, and others that take place site-specifically in the frontiers between two countries (like the one in </w:t>
      </w:r>
      <w:proofErr w:type="spellStart"/>
      <w:r w:rsidRPr="00450B3D">
        <w:rPr>
          <w:rFonts w:ascii="New Fournier Large Book" w:eastAsia="Times New Roman" w:hAnsi="New Fournier Large Book" w:cs="Times New Roman"/>
          <w:color w:val="1A1A1A"/>
          <w:sz w:val="24"/>
          <w:szCs w:val="24"/>
          <w:lang w:val="en-US" w:eastAsia="es-ES"/>
        </w:rPr>
        <w:t>Cúcuta</w:t>
      </w:r>
      <w:proofErr w:type="spellEnd"/>
      <w:r w:rsidRPr="00450B3D">
        <w:rPr>
          <w:rFonts w:ascii="New Fournier Large Book" w:eastAsia="Times New Roman" w:hAnsi="New Fournier Large Book" w:cs="Times New Roman"/>
          <w:color w:val="1A1A1A"/>
          <w:sz w:val="24"/>
          <w:szCs w:val="24"/>
          <w:lang w:val="en-US" w:eastAsia="es-ES"/>
        </w:rPr>
        <w:t xml:space="preserve">, a Colombian city ten minutes away from Venezuela, where Alex </w:t>
      </w:r>
      <w:proofErr w:type="spellStart"/>
      <w:r w:rsidRPr="00450B3D">
        <w:rPr>
          <w:rFonts w:ascii="New Fournier Large Book" w:eastAsia="Times New Roman" w:hAnsi="New Fournier Large Book" w:cs="Times New Roman"/>
          <w:color w:val="1A1A1A"/>
          <w:sz w:val="24"/>
          <w:szCs w:val="24"/>
          <w:lang w:val="en-US" w:eastAsia="es-ES"/>
        </w:rPr>
        <w:t>Brahim</w:t>
      </w:r>
      <w:proofErr w:type="spellEnd"/>
      <w:r w:rsidRPr="00450B3D">
        <w:rPr>
          <w:rFonts w:ascii="New Fournier Large Book" w:eastAsia="Times New Roman" w:hAnsi="New Fournier Large Book" w:cs="Times New Roman"/>
          <w:color w:val="1A1A1A"/>
          <w:sz w:val="24"/>
          <w:szCs w:val="24"/>
          <w:lang w:val="en-US" w:eastAsia="es-ES"/>
        </w:rPr>
        <w:t xml:space="preserve"> is highlighting the magnitude of the human and social tragedy that his </w:t>
      </w:r>
      <w:proofErr w:type="spellStart"/>
      <w:r w:rsidRPr="00450B3D">
        <w:rPr>
          <w:rFonts w:ascii="New Fournier Large Book" w:eastAsia="Times New Roman" w:hAnsi="New Fournier Large Book" w:cs="Times New Roman"/>
          <w:color w:val="1A1A1A"/>
          <w:sz w:val="24"/>
          <w:szCs w:val="24"/>
          <w:lang w:val="en-US" w:eastAsia="es-ES"/>
        </w:rPr>
        <w:t>neighbour</w:t>
      </w:r>
      <w:proofErr w:type="spellEnd"/>
      <w:r w:rsidRPr="00450B3D">
        <w:rPr>
          <w:rFonts w:ascii="New Fournier Large Book" w:eastAsia="Times New Roman" w:hAnsi="New Fournier Large Book" w:cs="Times New Roman"/>
          <w:color w:val="1A1A1A"/>
          <w:sz w:val="24"/>
          <w:szCs w:val="24"/>
          <w:lang w:val="en-US" w:eastAsia="es-ES"/>
        </w:rPr>
        <w:t xml:space="preserve"> country is suffering – and that a huge part of the world still ignores).</w:t>
      </w:r>
      <w:r w:rsidRPr="00450B3D">
        <w:rPr>
          <w:rFonts w:ascii="New Fournier Large Book" w:eastAsia="Times New Roman" w:hAnsi="New Fournier Large Book" w:cs="Times New Roman"/>
          <w:color w:val="1A1A1A"/>
          <w:sz w:val="24"/>
          <w:szCs w:val="24"/>
          <w:lang w:val="en-US" w:eastAsia="es-ES"/>
        </w:rPr>
        <w:br/>
      </w:r>
      <w:r w:rsidRPr="00450B3D">
        <w:rPr>
          <w:rFonts w:ascii="New Fournier Large Book" w:eastAsia="Times New Roman" w:hAnsi="New Fournier Large Book" w:cs="Times New Roman"/>
          <w:color w:val="1A1A1A"/>
          <w:sz w:val="24"/>
          <w:szCs w:val="24"/>
          <w:lang w:val="en-US" w:eastAsia="es-ES"/>
        </w:rPr>
        <w:br/>
        <w:t xml:space="preserve">But it all starts in Buenos Aires, its birthplace. The organizers have thought of a clever </w:t>
      </w:r>
      <w:r w:rsidRPr="00450B3D">
        <w:rPr>
          <w:rFonts w:ascii="New Fournier Large Book" w:eastAsia="Times New Roman" w:hAnsi="New Fournier Large Book" w:cs="Times New Roman"/>
          <w:color w:val="1A1A1A"/>
          <w:sz w:val="24"/>
          <w:szCs w:val="24"/>
          <w:lang w:val="en-US" w:eastAsia="es-ES"/>
        </w:rPr>
        <w:lastRenderedPageBreak/>
        <w:t xml:space="preserve">(and very organized) way to connect all the cities – and spaces within the same city – participating in the biennale: cartography. From the starting km 0 at Hotel de </w:t>
      </w:r>
      <w:proofErr w:type="spellStart"/>
      <w:r w:rsidRPr="00450B3D">
        <w:rPr>
          <w:rFonts w:ascii="New Fournier Large Book" w:eastAsia="Times New Roman" w:hAnsi="New Fournier Large Book" w:cs="Times New Roman"/>
          <w:color w:val="1A1A1A"/>
          <w:sz w:val="24"/>
          <w:szCs w:val="24"/>
          <w:lang w:val="en-US" w:eastAsia="es-ES"/>
        </w:rPr>
        <w:t>Inmigrantes</w:t>
      </w:r>
      <w:proofErr w:type="spellEnd"/>
      <w:r w:rsidRPr="00450B3D">
        <w:rPr>
          <w:rFonts w:ascii="New Fournier Large Book" w:eastAsia="Times New Roman" w:hAnsi="New Fournier Large Book" w:cs="Times New Roman"/>
          <w:color w:val="1A1A1A"/>
          <w:sz w:val="24"/>
          <w:szCs w:val="24"/>
          <w:lang w:val="en-US" w:eastAsia="es-ES"/>
        </w:rPr>
        <w:t xml:space="preserve"> in the Argentinian capital to km 18.370 at Tokyo University of Arts, the wide range of exhibitions can be followed through this thread. But that </w:t>
      </w:r>
      <w:proofErr w:type="gramStart"/>
      <w:r w:rsidRPr="00450B3D">
        <w:rPr>
          <w:rFonts w:ascii="New Fournier Large Book" w:eastAsia="Times New Roman" w:hAnsi="New Fournier Large Book" w:cs="Times New Roman"/>
          <w:color w:val="1A1A1A"/>
          <w:sz w:val="24"/>
          <w:szCs w:val="24"/>
          <w:lang w:val="en-US" w:eastAsia="es-ES"/>
        </w:rPr>
        <w:t>arises</w:t>
      </w:r>
      <w:proofErr w:type="gramEnd"/>
      <w:r w:rsidRPr="00450B3D">
        <w:rPr>
          <w:rFonts w:ascii="New Fournier Large Book" w:eastAsia="Times New Roman" w:hAnsi="New Fournier Large Book" w:cs="Times New Roman"/>
          <w:color w:val="1A1A1A"/>
          <w:sz w:val="24"/>
          <w:szCs w:val="24"/>
          <w:lang w:val="en-US" w:eastAsia="es-ES"/>
        </w:rPr>
        <w:t xml:space="preserve"> a vital question: if biennales amalgamate all the artworks in one city, making it possible to see what’s going on all over the world without taking many flights, what’s the point of doing a delocalized biennale that seems unabated? Of course, critics will agree that it makes no sense.</w:t>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5348818" cy="3568331"/>
            <wp:effectExtent l="0" t="0" r="4445" b="0"/>
            <wp:docPr id="13" name="Imagen 13" descr="http://dcxvepib5r3t6.cloudfront.net/attachments/file_s3s/5a0c/3606/453d/6f00/09a5/6588/original/Bienalsur2017_metalmagazine_4.jpg?151074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cxvepib5r3t6.cloudfront.net/attachments/file_s3s/5a0c/3606/453d/6f00/09a5/6588/original/Bienalsur2017_metalmagazine_4.jpg?15107497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0297" cy="3569317"/>
                    </a:xfrm>
                    <a:prstGeom prst="rect">
                      <a:avLst/>
                    </a:prstGeom>
                    <a:noFill/>
                    <a:ln>
                      <a:noFill/>
                    </a:ln>
                  </pic:spPr>
                </pic:pic>
              </a:graphicData>
            </a:graphic>
          </wp:inline>
        </w:drawing>
      </w:r>
    </w:p>
    <w:p w:rsidR="00450B3D" w:rsidRPr="00450B3D" w:rsidRDefault="00450B3D" w:rsidP="00450B3D">
      <w:pPr>
        <w:spacing w:after="240" w:line="240" w:lineRule="auto"/>
        <w:rPr>
          <w:rFonts w:ascii="New Fournier Large Book" w:eastAsia="Times New Roman" w:hAnsi="New Fournier Large Book" w:cs="Times New Roman"/>
          <w:color w:val="1A1A1A"/>
          <w:sz w:val="24"/>
          <w:szCs w:val="24"/>
          <w:lang w:val="en-US" w:eastAsia="es-ES"/>
        </w:rPr>
      </w:pPr>
      <w:r w:rsidRPr="00450B3D">
        <w:rPr>
          <w:rFonts w:ascii="New Fournier Large Book" w:eastAsia="Times New Roman" w:hAnsi="New Fournier Large Book" w:cs="Times New Roman"/>
          <w:color w:val="1A1A1A"/>
          <w:sz w:val="24"/>
          <w:szCs w:val="24"/>
          <w:lang w:val="en-US" w:eastAsia="es-ES"/>
        </w:rPr>
        <w:br/>
        <w:t xml:space="preserve">However, when </w:t>
      </w:r>
      <w:proofErr w:type="spellStart"/>
      <w:r w:rsidRPr="00450B3D">
        <w:rPr>
          <w:rFonts w:ascii="New Fournier Large Book" w:eastAsia="Times New Roman" w:hAnsi="New Fournier Large Book" w:cs="Times New Roman"/>
          <w:color w:val="1A1A1A"/>
          <w:sz w:val="24"/>
          <w:szCs w:val="24"/>
          <w:lang w:val="en-US" w:eastAsia="es-ES"/>
        </w:rPr>
        <w:t>analysing</w:t>
      </w:r>
      <w:proofErr w:type="spellEnd"/>
      <w:r w:rsidRPr="00450B3D">
        <w:rPr>
          <w:rFonts w:ascii="New Fournier Large Book" w:eastAsia="Times New Roman" w:hAnsi="New Fournier Large Book" w:cs="Times New Roman"/>
          <w:color w:val="1A1A1A"/>
          <w:sz w:val="24"/>
          <w:szCs w:val="24"/>
          <w:lang w:val="en-US" w:eastAsia="es-ES"/>
        </w:rPr>
        <w:t xml:space="preserve"> it more carefully, one sees that this is a double-edged sword: it is definitely impossible for a ‘normal’ human being to visit everything there is in </w:t>
      </w:r>
      <w:proofErr w:type="spellStart"/>
      <w:r w:rsidRPr="00450B3D">
        <w:rPr>
          <w:rFonts w:ascii="New Fournier Large Book" w:eastAsia="Times New Roman" w:hAnsi="New Fournier Large Book" w:cs="Times New Roman"/>
          <w:color w:val="1A1A1A"/>
          <w:sz w:val="24"/>
          <w:szCs w:val="24"/>
          <w:lang w:val="en-US" w:eastAsia="es-ES"/>
        </w:rPr>
        <w:t>Bienalsur</w:t>
      </w:r>
      <w:proofErr w:type="spellEnd"/>
      <w:r w:rsidRPr="00450B3D">
        <w:rPr>
          <w:rFonts w:ascii="New Fournier Large Book" w:eastAsia="Times New Roman" w:hAnsi="New Fournier Large Book" w:cs="Times New Roman"/>
          <w:color w:val="1A1A1A"/>
          <w:sz w:val="24"/>
          <w:szCs w:val="24"/>
          <w:lang w:val="en-US" w:eastAsia="es-ES"/>
        </w:rPr>
        <w:t xml:space="preserve">. Yet, it is one of the most approachable big art events there is: by following the guidelines that huge multinationals are already applying, the ambitious event knows that the only way to succeed is to act locally and to pay attention to the people of each specific place. Instead of having an art fair in a posh space in London where celebrities go to show their wealthy status and the rich do business to get richer, </w:t>
      </w:r>
      <w:proofErr w:type="spellStart"/>
      <w:r w:rsidRPr="00450B3D">
        <w:rPr>
          <w:rFonts w:ascii="New Fournier Large Book" w:eastAsia="Times New Roman" w:hAnsi="New Fournier Large Book" w:cs="Times New Roman"/>
          <w:color w:val="1A1A1A"/>
          <w:sz w:val="24"/>
          <w:szCs w:val="24"/>
          <w:lang w:val="en-US" w:eastAsia="es-ES"/>
        </w:rPr>
        <w:t>Bienalsur</w:t>
      </w:r>
      <w:proofErr w:type="spellEnd"/>
      <w:r w:rsidRPr="00450B3D">
        <w:rPr>
          <w:rFonts w:ascii="New Fournier Large Book" w:eastAsia="Times New Roman" w:hAnsi="New Fournier Large Book" w:cs="Times New Roman"/>
          <w:color w:val="1A1A1A"/>
          <w:sz w:val="24"/>
          <w:szCs w:val="24"/>
          <w:lang w:val="en-US" w:eastAsia="es-ES"/>
        </w:rPr>
        <w:t xml:space="preserve"> establishes strong bonds in each city it sets foot in and has great social engagement – although, of course, we don’t forget that the art world is full of collectors and part of the social and economic elite.</w:t>
      </w:r>
      <w:r w:rsidRPr="00450B3D">
        <w:rPr>
          <w:rFonts w:ascii="New Fournier Large Book" w:eastAsia="Times New Roman" w:hAnsi="New Fournier Large Book" w:cs="Times New Roman"/>
          <w:color w:val="1A1A1A"/>
          <w:sz w:val="24"/>
          <w:szCs w:val="24"/>
          <w:lang w:val="en-US" w:eastAsia="es-ES"/>
        </w:rPr>
        <w:br/>
      </w:r>
      <w:r w:rsidRPr="00450B3D">
        <w:rPr>
          <w:rFonts w:ascii="New Fournier Large Book" w:eastAsia="Times New Roman" w:hAnsi="New Fournier Large Book" w:cs="Times New Roman"/>
          <w:color w:val="1A1A1A"/>
          <w:sz w:val="24"/>
          <w:szCs w:val="24"/>
          <w:lang w:val="en-US" w:eastAsia="es-ES"/>
        </w:rPr>
        <w:br/>
        <w:t xml:space="preserve">That engagement to social issues can be seen, for example, in the abovementioned project by Alex </w:t>
      </w:r>
      <w:proofErr w:type="spellStart"/>
      <w:r w:rsidRPr="00450B3D">
        <w:rPr>
          <w:rFonts w:ascii="New Fournier Large Book" w:eastAsia="Times New Roman" w:hAnsi="New Fournier Large Book" w:cs="Times New Roman"/>
          <w:color w:val="1A1A1A"/>
          <w:sz w:val="24"/>
          <w:szCs w:val="24"/>
          <w:lang w:val="en-US" w:eastAsia="es-ES"/>
        </w:rPr>
        <w:t>Brahim</w:t>
      </w:r>
      <w:proofErr w:type="spellEnd"/>
      <w:r w:rsidRPr="00450B3D">
        <w:rPr>
          <w:rFonts w:ascii="New Fournier Large Book" w:eastAsia="Times New Roman" w:hAnsi="New Fournier Large Book" w:cs="Times New Roman"/>
          <w:color w:val="1A1A1A"/>
          <w:sz w:val="24"/>
          <w:szCs w:val="24"/>
          <w:lang w:val="en-US" w:eastAsia="es-ES"/>
        </w:rPr>
        <w:t xml:space="preserve"> in the frontier between Colombia and Venezuela in </w:t>
      </w:r>
      <w:proofErr w:type="spellStart"/>
      <w:r w:rsidRPr="00450B3D">
        <w:rPr>
          <w:rFonts w:ascii="New Fournier Large Book" w:eastAsia="Times New Roman" w:hAnsi="New Fournier Large Book" w:cs="Times New Roman"/>
          <w:color w:val="1A1A1A"/>
          <w:sz w:val="24"/>
          <w:szCs w:val="24"/>
          <w:lang w:val="en-US" w:eastAsia="es-ES"/>
        </w:rPr>
        <w:t>Cúcuta</w:t>
      </w:r>
      <w:proofErr w:type="spellEnd"/>
      <w:r w:rsidRPr="00450B3D">
        <w:rPr>
          <w:rFonts w:ascii="New Fournier Large Book" w:eastAsia="Times New Roman" w:hAnsi="New Fournier Large Book" w:cs="Times New Roman"/>
          <w:color w:val="1A1A1A"/>
          <w:sz w:val="24"/>
          <w:szCs w:val="24"/>
          <w:lang w:val="en-US" w:eastAsia="es-ES"/>
        </w:rPr>
        <w:t>, where he’s selected loads of artists from the area to showcase their work, as well as programming child-focused activities and cinematographic cycles, or setting installations in the public space. It is also patent in the collective exhibition </w:t>
      </w:r>
      <w:proofErr w:type="spellStart"/>
      <w:r w:rsidRPr="00450B3D">
        <w:rPr>
          <w:rFonts w:ascii="New Fournier Large Book" w:eastAsia="Times New Roman" w:hAnsi="New Fournier Large Book" w:cs="Times New Roman"/>
          <w:i/>
          <w:iCs/>
          <w:color w:val="1A1A1A"/>
          <w:sz w:val="24"/>
          <w:szCs w:val="24"/>
          <w:lang w:val="en-US" w:eastAsia="es-ES"/>
        </w:rPr>
        <w:t>Pensamiento</w:t>
      </w:r>
      <w:proofErr w:type="spellEnd"/>
      <w:r w:rsidRPr="00450B3D">
        <w:rPr>
          <w:rFonts w:ascii="New Fournier Large Book" w:eastAsia="Times New Roman" w:hAnsi="New Fournier Large Book" w:cs="Times New Roman"/>
          <w:i/>
          <w:iCs/>
          <w:color w:val="1A1A1A"/>
          <w:sz w:val="24"/>
          <w:szCs w:val="24"/>
          <w:lang w:val="en-US" w:eastAsia="es-ES"/>
        </w:rPr>
        <w:t xml:space="preserve"> </w:t>
      </w:r>
      <w:proofErr w:type="spellStart"/>
      <w:r w:rsidRPr="00450B3D">
        <w:rPr>
          <w:rFonts w:ascii="New Fournier Large Book" w:eastAsia="Times New Roman" w:hAnsi="New Fournier Large Book" w:cs="Times New Roman"/>
          <w:i/>
          <w:iCs/>
          <w:color w:val="1A1A1A"/>
          <w:sz w:val="24"/>
          <w:szCs w:val="24"/>
          <w:lang w:val="en-US" w:eastAsia="es-ES"/>
        </w:rPr>
        <w:t>Salvaje</w:t>
      </w:r>
      <w:proofErr w:type="spellEnd"/>
      <w:r w:rsidRPr="00450B3D">
        <w:rPr>
          <w:rFonts w:ascii="New Fournier Large Book" w:eastAsia="Times New Roman" w:hAnsi="New Fournier Large Book" w:cs="Times New Roman"/>
          <w:color w:val="1A1A1A"/>
          <w:sz w:val="24"/>
          <w:szCs w:val="24"/>
          <w:lang w:val="en-US" w:eastAsia="es-ES"/>
        </w:rPr>
        <w:t xml:space="preserve"> (Wild Thought in English) at Casa </w:t>
      </w:r>
      <w:proofErr w:type="spellStart"/>
      <w:r w:rsidRPr="00450B3D">
        <w:rPr>
          <w:rFonts w:ascii="New Fournier Large Book" w:eastAsia="Times New Roman" w:hAnsi="New Fournier Large Book" w:cs="Times New Roman"/>
          <w:color w:val="1A1A1A"/>
          <w:sz w:val="24"/>
          <w:szCs w:val="24"/>
          <w:lang w:val="en-US" w:eastAsia="es-ES"/>
        </w:rPr>
        <w:t>Nacional</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gramStart"/>
      <w:r w:rsidRPr="00450B3D">
        <w:rPr>
          <w:rFonts w:ascii="New Fournier Large Book" w:eastAsia="Times New Roman" w:hAnsi="New Fournier Large Book" w:cs="Times New Roman"/>
          <w:color w:val="1A1A1A"/>
          <w:sz w:val="24"/>
          <w:szCs w:val="24"/>
          <w:lang w:val="en-US" w:eastAsia="es-ES"/>
        </w:rPr>
        <w:t>del</w:t>
      </w:r>
      <w:proofErr w:type="gram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Bicentenario</w:t>
      </w:r>
      <w:proofErr w:type="spellEnd"/>
      <w:r w:rsidRPr="00450B3D">
        <w:rPr>
          <w:rFonts w:ascii="New Fournier Large Book" w:eastAsia="Times New Roman" w:hAnsi="New Fournier Large Book" w:cs="Times New Roman"/>
          <w:color w:val="1A1A1A"/>
          <w:sz w:val="24"/>
          <w:szCs w:val="24"/>
          <w:lang w:val="en-US" w:eastAsia="es-ES"/>
        </w:rPr>
        <w:t xml:space="preserve"> in Buenos Aires, where artists exhibit pieces exploring the relationship between humans and nature.</w:t>
      </w:r>
    </w:p>
    <w:p w:rsidR="00450B3D" w:rsidRPr="00450B3D" w:rsidRDefault="00450B3D" w:rsidP="00450B3D">
      <w:pPr>
        <w:spacing w:after="240" w:line="240" w:lineRule="auto"/>
        <w:rPr>
          <w:rFonts w:ascii="New Fournier Large Book" w:eastAsia="Times New Roman" w:hAnsi="New Fournier Large Book" w:cs="Times New Roman"/>
          <w:color w:val="1A1A1A"/>
          <w:sz w:val="24"/>
          <w:szCs w:val="24"/>
          <w:lang w:val="en-US" w:eastAsia="es-ES"/>
        </w:rPr>
      </w:pPr>
      <w:r w:rsidRPr="00450B3D">
        <w:rPr>
          <w:rFonts w:ascii="New Fournier Large Book" w:eastAsia="Times New Roman" w:hAnsi="New Fournier Large Book" w:cs="Times New Roman"/>
          <w:color w:val="1A1A1A"/>
          <w:sz w:val="24"/>
          <w:szCs w:val="24"/>
          <w:lang w:val="en-US" w:eastAsia="es-ES"/>
        </w:rPr>
        <w:lastRenderedPageBreak/>
        <w:br/>
        <w:t xml:space="preserve">Among the pieces, there is one by Pedro Torres talking about the global warming and space colonization based on the Outer Space </w:t>
      </w:r>
      <w:proofErr w:type="gramStart"/>
      <w:r w:rsidRPr="00450B3D">
        <w:rPr>
          <w:rFonts w:ascii="New Fournier Large Book" w:eastAsia="Times New Roman" w:hAnsi="New Fournier Large Book" w:cs="Times New Roman"/>
          <w:color w:val="1A1A1A"/>
          <w:sz w:val="24"/>
          <w:szCs w:val="24"/>
          <w:lang w:val="en-US" w:eastAsia="es-ES"/>
        </w:rPr>
        <w:t>Treaty, that</w:t>
      </w:r>
      <w:proofErr w:type="gramEnd"/>
      <w:r w:rsidRPr="00450B3D">
        <w:rPr>
          <w:rFonts w:ascii="New Fournier Large Book" w:eastAsia="Times New Roman" w:hAnsi="New Fournier Large Book" w:cs="Times New Roman"/>
          <w:color w:val="1A1A1A"/>
          <w:sz w:val="24"/>
          <w:szCs w:val="24"/>
          <w:lang w:val="en-US" w:eastAsia="es-ES"/>
        </w:rPr>
        <w:t xml:space="preserve"> reflects on where the future will take us; there’s also a very shocking one, in which plants emit electronic sounds when touched. In that same exhibition, visitors can also enjoy artworks and installations including one consisting of big cracked glass sculptures resembling diamonds, projects about giving a meteor back to its natural place because of a tribe’s demands, or books in movements that resemble those of a bird or a butterfly.</w:t>
      </w:r>
      <w:r w:rsidRPr="00450B3D">
        <w:rPr>
          <w:rFonts w:ascii="New Fournier Large Book" w:eastAsia="Times New Roman" w:hAnsi="New Fournier Large Book" w:cs="Times New Roman"/>
          <w:color w:val="1A1A1A"/>
          <w:sz w:val="24"/>
          <w:szCs w:val="24"/>
          <w:lang w:val="en-US" w:eastAsia="es-ES"/>
        </w:rPr>
        <w:br/>
      </w:r>
      <w:r w:rsidRPr="00450B3D">
        <w:rPr>
          <w:rFonts w:ascii="New Fournier Large Book" w:eastAsia="Times New Roman" w:hAnsi="New Fournier Large Book" w:cs="Times New Roman"/>
          <w:color w:val="1A1A1A"/>
          <w:sz w:val="24"/>
          <w:szCs w:val="24"/>
          <w:lang w:val="en-US" w:eastAsia="es-ES"/>
        </w:rPr>
        <w:br/>
        <w:t xml:space="preserve">Still in an environmentally conscious atmosphere, the exhibition held at Centro Cultural Kirchner showcases three site-specific commissioned pieces: a video by Angelika </w:t>
      </w:r>
      <w:proofErr w:type="spellStart"/>
      <w:r w:rsidRPr="00450B3D">
        <w:rPr>
          <w:rFonts w:ascii="New Fournier Large Book" w:eastAsia="Times New Roman" w:hAnsi="New Fournier Large Book" w:cs="Times New Roman"/>
          <w:color w:val="1A1A1A"/>
          <w:sz w:val="24"/>
          <w:szCs w:val="24"/>
          <w:lang w:val="en-US" w:eastAsia="es-ES"/>
        </w:rPr>
        <w:t>Markul</w:t>
      </w:r>
      <w:proofErr w:type="spellEnd"/>
      <w:r w:rsidRPr="00450B3D">
        <w:rPr>
          <w:rFonts w:ascii="New Fournier Large Book" w:eastAsia="Times New Roman" w:hAnsi="New Fournier Large Book" w:cs="Times New Roman"/>
          <w:color w:val="1A1A1A"/>
          <w:sz w:val="24"/>
          <w:szCs w:val="24"/>
          <w:lang w:val="en-US" w:eastAsia="es-ES"/>
        </w:rPr>
        <w:t xml:space="preserve"> reflecting on the unstoppable meltdown of glaciers, a highly aesthetic and moving five-screen projection by </w:t>
      </w:r>
      <w:proofErr w:type="spellStart"/>
      <w:r w:rsidRPr="00450B3D">
        <w:rPr>
          <w:rFonts w:ascii="New Fournier Large Book" w:eastAsia="Times New Roman" w:hAnsi="New Fournier Large Book" w:cs="Times New Roman"/>
          <w:color w:val="1A1A1A"/>
          <w:sz w:val="24"/>
          <w:szCs w:val="24"/>
          <w:lang w:val="en-US" w:eastAsia="es-ES"/>
        </w:rPr>
        <w:t>Charly</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Nijensohn</w:t>
      </w:r>
      <w:proofErr w:type="spellEnd"/>
      <w:r w:rsidRPr="00450B3D">
        <w:rPr>
          <w:rFonts w:ascii="New Fournier Large Book" w:eastAsia="Times New Roman" w:hAnsi="New Fournier Large Book" w:cs="Times New Roman"/>
          <w:color w:val="1A1A1A"/>
          <w:sz w:val="24"/>
          <w:szCs w:val="24"/>
          <w:lang w:val="en-US" w:eastAsia="es-ES"/>
        </w:rPr>
        <w:t xml:space="preserve">, and an installation by Shirley </w:t>
      </w:r>
      <w:proofErr w:type="spellStart"/>
      <w:r w:rsidRPr="00450B3D">
        <w:rPr>
          <w:rFonts w:ascii="New Fournier Large Book" w:eastAsia="Times New Roman" w:hAnsi="New Fournier Large Book" w:cs="Times New Roman"/>
          <w:color w:val="1A1A1A"/>
          <w:sz w:val="24"/>
          <w:szCs w:val="24"/>
          <w:lang w:val="en-US" w:eastAsia="es-ES"/>
        </w:rPr>
        <w:t>Paes</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Leme</w:t>
      </w:r>
      <w:proofErr w:type="spellEnd"/>
      <w:r w:rsidRPr="00450B3D">
        <w:rPr>
          <w:rFonts w:ascii="New Fournier Large Book" w:eastAsia="Times New Roman" w:hAnsi="New Fournier Large Book" w:cs="Times New Roman"/>
          <w:color w:val="1A1A1A"/>
          <w:sz w:val="24"/>
          <w:szCs w:val="24"/>
          <w:lang w:val="en-US" w:eastAsia="es-ES"/>
        </w:rPr>
        <w:t xml:space="preserve"> composed by neon lights and a mirror-like floor that makes the visitor aware of how vital water is.</w:t>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5414211" cy="3611956"/>
            <wp:effectExtent l="0" t="0" r="0" b="7620"/>
            <wp:docPr id="12" name="Imagen 12" descr="http://dcxvepib5r3t6.cloudfront.net/attachments/file_s3s/5a0c/3604/453d/6f00/17a5/6531/original/Bienalsur2017_metalmagazine_1.jpg?151074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cxvepib5r3t6.cloudfront.net/attachments/file_s3s/5a0c/3604/453d/6f00/17a5/6531/original/Bienalsur2017_metalmagazine_1.jpg?15107496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5708" cy="3612954"/>
                    </a:xfrm>
                    <a:prstGeom prst="rect">
                      <a:avLst/>
                    </a:prstGeom>
                    <a:noFill/>
                    <a:ln>
                      <a:noFill/>
                    </a:ln>
                  </pic:spPr>
                </pic:pic>
              </a:graphicData>
            </a:graphic>
          </wp:inline>
        </w:drawing>
      </w:r>
    </w:p>
    <w:p w:rsidR="00450B3D" w:rsidRPr="00450B3D" w:rsidRDefault="00450B3D" w:rsidP="00450B3D">
      <w:pPr>
        <w:spacing w:after="240" w:line="240" w:lineRule="auto"/>
        <w:rPr>
          <w:rFonts w:ascii="New Fournier Large Book" w:eastAsia="Times New Roman" w:hAnsi="New Fournier Large Book" w:cs="Times New Roman"/>
          <w:color w:val="1A1A1A"/>
          <w:sz w:val="24"/>
          <w:szCs w:val="24"/>
          <w:lang w:val="en-US" w:eastAsia="es-ES"/>
        </w:rPr>
      </w:pPr>
      <w:r w:rsidRPr="00450B3D">
        <w:rPr>
          <w:rFonts w:ascii="New Fournier Large Book" w:eastAsia="Times New Roman" w:hAnsi="New Fournier Large Book" w:cs="Times New Roman"/>
          <w:color w:val="1A1A1A"/>
          <w:sz w:val="24"/>
          <w:szCs w:val="24"/>
          <w:lang w:val="en-US" w:eastAsia="es-ES"/>
        </w:rPr>
        <w:br/>
        <w:t xml:space="preserve">But humankind’s mistreatment towards nature doesn’t end here. It is also present at the former city zoo, now in transition to becoming an ecological space. The so-called </w:t>
      </w:r>
      <w:proofErr w:type="spellStart"/>
      <w:r w:rsidRPr="00450B3D">
        <w:rPr>
          <w:rFonts w:ascii="New Fournier Large Book" w:eastAsia="Times New Roman" w:hAnsi="New Fournier Large Book" w:cs="Times New Roman"/>
          <w:color w:val="1A1A1A"/>
          <w:sz w:val="24"/>
          <w:szCs w:val="24"/>
          <w:lang w:val="en-US" w:eastAsia="es-ES"/>
        </w:rPr>
        <w:t>EcoParque</w:t>
      </w:r>
      <w:proofErr w:type="spellEnd"/>
      <w:r w:rsidRPr="00450B3D">
        <w:rPr>
          <w:rFonts w:ascii="New Fournier Large Book" w:eastAsia="Times New Roman" w:hAnsi="New Fournier Large Book" w:cs="Times New Roman"/>
          <w:color w:val="1A1A1A"/>
          <w:sz w:val="24"/>
          <w:szCs w:val="24"/>
          <w:lang w:val="en-US" w:eastAsia="es-ES"/>
        </w:rPr>
        <w:t xml:space="preserve"> is now hosting an exhibition including pieces by artistic duo Dias and </w:t>
      </w:r>
      <w:proofErr w:type="spellStart"/>
      <w:r w:rsidRPr="00450B3D">
        <w:rPr>
          <w:rFonts w:ascii="New Fournier Large Book" w:eastAsia="Times New Roman" w:hAnsi="New Fournier Large Book" w:cs="Times New Roman"/>
          <w:color w:val="1A1A1A"/>
          <w:sz w:val="24"/>
          <w:szCs w:val="24"/>
          <w:lang w:val="en-US" w:eastAsia="es-ES"/>
        </w:rPr>
        <w:t>Riedweg</w:t>
      </w:r>
      <w:proofErr w:type="spellEnd"/>
      <w:r w:rsidRPr="00450B3D">
        <w:rPr>
          <w:rFonts w:ascii="New Fournier Large Book" w:eastAsia="Times New Roman" w:hAnsi="New Fournier Large Book" w:cs="Times New Roman"/>
          <w:color w:val="1A1A1A"/>
          <w:sz w:val="24"/>
          <w:szCs w:val="24"/>
          <w:lang w:val="en-US" w:eastAsia="es-ES"/>
        </w:rPr>
        <w:t xml:space="preserve">, who explore the idea and dichotomy between two kinds of time – </w:t>
      </w:r>
      <w:proofErr w:type="spellStart"/>
      <w:r w:rsidRPr="00450B3D">
        <w:rPr>
          <w:rFonts w:ascii="New Fournier Large Book" w:eastAsia="Times New Roman" w:hAnsi="New Fournier Large Book" w:cs="Times New Roman"/>
          <w:color w:val="1A1A1A"/>
          <w:sz w:val="24"/>
          <w:szCs w:val="24"/>
          <w:lang w:val="en-US" w:eastAsia="es-ES"/>
        </w:rPr>
        <w:t>chronos</w:t>
      </w:r>
      <w:proofErr w:type="spellEnd"/>
      <w:r w:rsidRPr="00450B3D">
        <w:rPr>
          <w:rFonts w:ascii="New Fournier Large Book" w:eastAsia="Times New Roman" w:hAnsi="New Fournier Large Book" w:cs="Times New Roman"/>
          <w:color w:val="1A1A1A"/>
          <w:sz w:val="24"/>
          <w:szCs w:val="24"/>
          <w:lang w:val="en-US" w:eastAsia="es-ES"/>
        </w:rPr>
        <w:t xml:space="preserve"> and </w:t>
      </w:r>
      <w:proofErr w:type="spellStart"/>
      <w:r w:rsidRPr="00450B3D">
        <w:rPr>
          <w:rFonts w:ascii="New Fournier Large Book" w:eastAsia="Times New Roman" w:hAnsi="New Fournier Large Book" w:cs="Times New Roman"/>
          <w:color w:val="1A1A1A"/>
          <w:sz w:val="24"/>
          <w:szCs w:val="24"/>
          <w:lang w:val="en-US" w:eastAsia="es-ES"/>
        </w:rPr>
        <w:t>kairos</w:t>
      </w:r>
      <w:proofErr w:type="spellEnd"/>
      <w:r w:rsidRPr="00450B3D">
        <w:rPr>
          <w:rFonts w:ascii="New Fournier Large Book" w:eastAsia="Times New Roman" w:hAnsi="New Fournier Large Book" w:cs="Times New Roman"/>
          <w:color w:val="1A1A1A"/>
          <w:sz w:val="24"/>
          <w:szCs w:val="24"/>
          <w:lang w:val="en-US" w:eastAsia="es-ES"/>
        </w:rPr>
        <w:t xml:space="preserve"> – and how it affects both us, others and the environment, or an installation in which the visitor can literally hear the sounds of plants thanks to the work by </w:t>
      </w:r>
      <w:proofErr w:type="spellStart"/>
      <w:r w:rsidRPr="00450B3D">
        <w:rPr>
          <w:rFonts w:ascii="New Fournier Large Book" w:eastAsia="Times New Roman" w:hAnsi="New Fournier Large Book" w:cs="Times New Roman"/>
          <w:color w:val="1A1A1A"/>
          <w:sz w:val="24"/>
          <w:szCs w:val="24"/>
          <w:lang w:val="en-US" w:eastAsia="es-ES"/>
        </w:rPr>
        <w:t>Colectivo</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Electrobiota</w:t>
      </w:r>
      <w:proofErr w:type="spellEnd"/>
      <w:r w:rsidRPr="00450B3D">
        <w:rPr>
          <w:rFonts w:ascii="New Fournier Large Book" w:eastAsia="Times New Roman" w:hAnsi="New Fournier Large Book" w:cs="Times New Roman"/>
          <w:color w:val="1A1A1A"/>
          <w:sz w:val="24"/>
          <w:szCs w:val="24"/>
          <w:lang w:val="en-US" w:eastAsia="es-ES"/>
        </w:rPr>
        <w:t>, among others.</w:t>
      </w:r>
      <w:r w:rsidRPr="00450B3D">
        <w:rPr>
          <w:rFonts w:ascii="New Fournier Large Book" w:eastAsia="Times New Roman" w:hAnsi="New Fournier Large Book" w:cs="Times New Roman"/>
          <w:color w:val="1A1A1A"/>
          <w:sz w:val="24"/>
          <w:szCs w:val="24"/>
          <w:lang w:val="en-US" w:eastAsia="es-ES"/>
        </w:rPr>
        <w:br/>
      </w:r>
      <w:r w:rsidRPr="00450B3D">
        <w:rPr>
          <w:rFonts w:ascii="New Fournier Large Book" w:eastAsia="Times New Roman" w:hAnsi="New Fournier Large Book" w:cs="Times New Roman"/>
          <w:color w:val="1A1A1A"/>
          <w:sz w:val="24"/>
          <w:szCs w:val="24"/>
          <w:lang w:val="en-US" w:eastAsia="es-ES"/>
        </w:rPr>
        <w:br/>
        <w:t xml:space="preserve">Focusing on more local-focused issues – that, of course, affect the rest of the world – one can also see how important historical memory is to people. Argentinian citizens have fought and denounced how much </w:t>
      </w:r>
      <w:proofErr w:type="gramStart"/>
      <w:r w:rsidRPr="00450B3D">
        <w:rPr>
          <w:rFonts w:ascii="New Fournier Large Book" w:eastAsia="Times New Roman" w:hAnsi="New Fournier Large Book" w:cs="Times New Roman"/>
          <w:color w:val="1A1A1A"/>
          <w:sz w:val="24"/>
          <w:szCs w:val="24"/>
          <w:lang w:val="en-US" w:eastAsia="es-ES"/>
        </w:rPr>
        <w:t>has state terrorism affected society</w:t>
      </w:r>
      <w:proofErr w:type="gramEnd"/>
      <w:r w:rsidRPr="00450B3D">
        <w:rPr>
          <w:rFonts w:ascii="New Fournier Large Book" w:eastAsia="Times New Roman" w:hAnsi="New Fournier Large Book" w:cs="Times New Roman"/>
          <w:color w:val="1A1A1A"/>
          <w:sz w:val="24"/>
          <w:szCs w:val="24"/>
          <w:lang w:val="en-US" w:eastAsia="es-ES"/>
        </w:rPr>
        <w:t xml:space="preserve">, and that is also reflected in the exhibition held at Centro Cultural de la </w:t>
      </w:r>
      <w:proofErr w:type="spellStart"/>
      <w:r w:rsidRPr="00450B3D">
        <w:rPr>
          <w:rFonts w:ascii="New Fournier Large Book" w:eastAsia="Times New Roman" w:hAnsi="New Fournier Large Book" w:cs="Times New Roman"/>
          <w:color w:val="1A1A1A"/>
          <w:sz w:val="24"/>
          <w:szCs w:val="24"/>
          <w:lang w:val="en-US" w:eastAsia="es-ES"/>
        </w:rPr>
        <w:t>Memoria</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Haroldo</w:t>
      </w:r>
      <w:proofErr w:type="spellEnd"/>
      <w:r w:rsidRPr="00450B3D">
        <w:rPr>
          <w:rFonts w:ascii="New Fournier Large Book" w:eastAsia="Times New Roman" w:hAnsi="New Fournier Large Book" w:cs="Times New Roman"/>
          <w:color w:val="1A1A1A"/>
          <w:sz w:val="24"/>
          <w:szCs w:val="24"/>
          <w:lang w:val="en-US" w:eastAsia="es-ES"/>
        </w:rPr>
        <w:t xml:space="preserve"> Conti, a </w:t>
      </w:r>
      <w:r w:rsidRPr="00450B3D">
        <w:rPr>
          <w:rFonts w:ascii="New Fournier Large Book" w:eastAsia="Times New Roman" w:hAnsi="New Fournier Large Book" w:cs="Times New Roman"/>
          <w:color w:val="1A1A1A"/>
          <w:sz w:val="24"/>
          <w:szCs w:val="24"/>
          <w:lang w:val="en-US" w:eastAsia="es-ES"/>
        </w:rPr>
        <w:lastRenderedPageBreak/>
        <w:t xml:space="preserve">former detention and torture space where more than five thousand civilians were killed by the military dictatorship and that has been reconverted into a cultural </w:t>
      </w:r>
      <w:proofErr w:type="spellStart"/>
      <w:r w:rsidRPr="00450B3D">
        <w:rPr>
          <w:rFonts w:ascii="New Fournier Large Book" w:eastAsia="Times New Roman" w:hAnsi="New Fournier Large Book" w:cs="Times New Roman"/>
          <w:color w:val="1A1A1A"/>
          <w:sz w:val="24"/>
          <w:szCs w:val="24"/>
          <w:lang w:val="en-US" w:eastAsia="es-ES"/>
        </w:rPr>
        <w:t>centre</w:t>
      </w:r>
      <w:proofErr w:type="spellEnd"/>
      <w:r w:rsidRPr="00450B3D">
        <w:rPr>
          <w:rFonts w:ascii="New Fournier Large Book" w:eastAsia="Times New Roman" w:hAnsi="New Fournier Large Book" w:cs="Times New Roman"/>
          <w:color w:val="1A1A1A"/>
          <w:sz w:val="24"/>
          <w:szCs w:val="24"/>
          <w:lang w:val="en-US" w:eastAsia="es-ES"/>
        </w:rPr>
        <w:t xml:space="preserve"> recently. Striking artworks by Brazilian Ivan </w:t>
      </w:r>
      <w:proofErr w:type="spellStart"/>
      <w:r w:rsidRPr="00450B3D">
        <w:rPr>
          <w:rFonts w:ascii="New Fournier Large Book" w:eastAsia="Times New Roman" w:hAnsi="New Fournier Large Book" w:cs="Times New Roman"/>
          <w:color w:val="1A1A1A"/>
          <w:sz w:val="24"/>
          <w:szCs w:val="24"/>
          <w:lang w:val="en-US" w:eastAsia="es-ES"/>
        </w:rPr>
        <w:t>Grilo</w:t>
      </w:r>
      <w:proofErr w:type="spellEnd"/>
      <w:r w:rsidRPr="00450B3D">
        <w:rPr>
          <w:rFonts w:ascii="New Fournier Large Book" w:eastAsia="Times New Roman" w:hAnsi="New Fournier Large Book" w:cs="Times New Roman"/>
          <w:color w:val="1A1A1A"/>
          <w:sz w:val="24"/>
          <w:szCs w:val="24"/>
          <w:lang w:val="en-US" w:eastAsia="es-ES"/>
        </w:rPr>
        <w:t xml:space="preserve"> – who also has a piece at the </w:t>
      </w:r>
      <w:proofErr w:type="spellStart"/>
      <w:r w:rsidRPr="00450B3D">
        <w:rPr>
          <w:rFonts w:ascii="New Fournier Large Book" w:eastAsia="Times New Roman" w:hAnsi="New Fournier Large Book" w:cs="Times New Roman"/>
          <w:color w:val="1A1A1A"/>
          <w:sz w:val="24"/>
          <w:szCs w:val="24"/>
          <w:lang w:val="en-US" w:eastAsia="es-ES"/>
        </w:rPr>
        <w:t>Museo</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Histórico</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Nacional</w:t>
      </w:r>
      <w:proofErr w:type="spellEnd"/>
      <w:r w:rsidRPr="00450B3D">
        <w:rPr>
          <w:rFonts w:ascii="New Fournier Large Book" w:eastAsia="Times New Roman" w:hAnsi="New Fournier Large Book" w:cs="Times New Roman"/>
          <w:color w:val="1A1A1A"/>
          <w:sz w:val="24"/>
          <w:szCs w:val="24"/>
          <w:lang w:val="en-US" w:eastAsia="es-ES"/>
        </w:rPr>
        <w:t xml:space="preserve"> related to the sad history of black people in the country –, or by Cristina </w:t>
      </w:r>
      <w:proofErr w:type="spellStart"/>
      <w:r w:rsidRPr="00450B3D">
        <w:rPr>
          <w:rFonts w:ascii="New Fournier Large Book" w:eastAsia="Times New Roman" w:hAnsi="New Fournier Large Book" w:cs="Times New Roman"/>
          <w:color w:val="1A1A1A"/>
          <w:sz w:val="24"/>
          <w:szCs w:val="24"/>
          <w:lang w:val="en-US" w:eastAsia="es-ES"/>
        </w:rPr>
        <w:t>Piffer</w:t>
      </w:r>
      <w:proofErr w:type="spellEnd"/>
      <w:r w:rsidRPr="00450B3D">
        <w:rPr>
          <w:rFonts w:ascii="New Fournier Large Book" w:eastAsia="Times New Roman" w:hAnsi="New Fournier Large Book" w:cs="Times New Roman"/>
          <w:color w:val="1A1A1A"/>
          <w:sz w:val="24"/>
          <w:szCs w:val="24"/>
          <w:lang w:val="en-US" w:eastAsia="es-ES"/>
        </w:rPr>
        <w:t>, who has created a huge table with more than three hundred baptism documents of indigenous who were forced to ‘embrace’ Christianity as well as slavery, are only two examples of the moving collective show.</w:t>
      </w:r>
      <w:r w:rsidRPr="00450B3D">
        <w:rPr>
          <w:rFonts w:ascii="New Fournier Large Book" w:eastAsia="Times New Roman" w:hAnsi="New Fournier Large Book" w:cs="Times New Roman"/>
          <w:color w:val="1A1A1A"/>
          <w:sz w:val="24"/>
          <w:szCs w:val="24"/>
          <w:lang w:val="en-US" w:eastAsia="es-ES"/>
        </w:rPr>
        <w:br/>
      </w:r>
      <w:r w:rsidRPr="00450B3D">
        <w:rPr>
          <w:rFonts w:ascii="New Fournier Large Book" w:eastAsia="Times New Roman" w:hAnsi="New Fournier Large Book" w:cs="Times New Roman"/>
          <w:color w:val="1A1A1A"/>
          <w:sz w:val="24"/>
          <w:szCs w:val="24"/>
          <w:lang w:val="en-US" w:eastAsia="es-ES"/>
        </w:rPr>
        <w:br/>
        <w:t xml:space="preserve">This consciousness regarding historical memory can also be seen at the facades of the </w:t>
      </w:r>
      <w:proofErr w:type="spellStart"/>
      <w:r w:rsidRPr="00450B3D">
        <w:rPr>
          <w:rFonts w:ascii="New Fournier Large Book" w:eastAsia="Times New Roman" w:hAnsi="New Fournier Large Book" w:cs="Times New Roman"/>
          <w:color w:val="1A1A1A"/>
          <w:sz w:val="24"/>
          <w:szCs w:val="24"/>
          <w:lang w:val="en-US" w:eastAsia="es-ES"/>
        </w:rPr>
        <w:t>Parque</w:t>
      </w:r>
      <w:proofErr w:type="spellEnd"/>
      <w:r w:rsidRPr="00450B3D">
        <w:rPr>
          <w:rFonts w:ascii="New Fournier Large Book" w:eastAsia="Times New Roman" w:hAnsi="New Fournier Large Book" w:cs="Times New Roman"/>
          <w:color w:val="1A1A1A"/>
          <w:sz w:val="24"/>
          <w:szCs w:val="24"/>
          <w:lang w:val="en-US" w:eastAsia="es-ES"/>
        </w:rPr>
        <w:t xml:space="preserve"> de la </w:t>
      </w:r>
      <w:proofErr w:type="spellStart"/>
      <w:r w:rsidRPr="00450B3D">
        <w:rPr>
          <w:rFonts w:ascii="New Fournier Large Book" w:eastAsia="Times New Roman" w:hAnsi="New Fournier Large Book" w:cs="Times New Roman"/>
          <w:color w:val="1A1A1A"/>
          <w:sz w:val="24"/>
          <w:szCs w:val="24"/>
          <w:lang w:val="en-US" w:eastAsia="es-ES"/>
        </w:rPr>
        <w:t>Memoria</w:t>
      </w:r>
      <w:proofErr w:type="spellEnd"/>
      <w:r w:rsidRPr="00450B3D">
        <w:rPr>
          <w:rFonts w:ascii="New Fournier Large Book" w:eastAsia="Times New Roman" w:hAnsi="New Fournier Large Book" w:cs="Times New Roman"/>
          <w:color w:val="1A1A1A"/>
          <w:sz w:val="24"/>
          <w:szCs w:val="24"/>
          <w:lang w:val="en-US" w:eastAsia="es-ES"/>
        </w:rPr>
        <w:t xml:space="preserve"> and the Centro Cultural </w:t>
      </w:r>
      <w:proofErr w:type="spellStart"/>
      <w:r w:rsidRPr="00450B3D">
        <w:rPr>
          <w:rFonts w:ascii="New Fournier Large Book" w:eastAsia="Times New Roman" w:hAnsi="New Fournier Large Book" w:cs="Times New Roman"/>
          <w:color w:val="1A1A1A"/>
          <w:sz w:val="24"/>
          <w:szCs w:val="24"/>
          <w:lang w:val="en-US" w:eastAsia="es-ES"/>
        </w:rPr>
        <w:t>Recoleta</w:t>
      </w:r>
      <w:proofErr w:type="spellEnd"/>
      <w:r w:rsidRPr="00450B3D">
        <w:rPr>
          <w:rFonts w:ascii="New Fournier Large Book" w:eastAsia="Times New Roman" w:hAnsi="New Fournier Large Book" w:cs="Times New Roman"/>
          <w:color w:val="1A1A1A"/>
          <w:sz w:val="24"/>
          <w:szCs w:val="24"/>
          <w:lang w:val="en-US" w:eastAsia="es-ES"/>
        </w:rPr>
        <w:t xml:space="preserve"> through the artwork </w:t>
      </w:r>
      <w:r w:rsidRPr="00450B3D">
        <w:rPr>
          <w:rFonts w:ascii="New Fournier Large Book" w:eastAsia="Times New Roman" w:hAnsi="New Fournier Large Book" w:cs="Times New Roman"/>
          <w:i/>
          <w:iCs/>
          <w:color w:val="1A1A1A"/>
          <w:sz w:val="24"/>
          <w:szCs w:val="24"/>
          <w:lang w:val="en-US" w:eastAsia="es-ES"/>
        </w:rPr>
        <w:t>Touch</w:t>
      </w:r>
      <w:r w:rsidRPr="00450B3D">
        <w:rPr>
          <w:rFonts w:ascii="New Fournier Large Book" w:eastAsia="Times New Roman" w:hAnsi="New Fournier Large Book" w:cs="Times New Roman"/>
          <w:color w:val="1A1A1A"/>
          <w:sz w:val="24"/>
          <w:szCs w:val="24"/>
          <w:lang w:val="en-US" w:eastAsia="es-ES"/>
        </w:rPr>
        <w:t xml:space="preserve">, by Regina </w:t>
      </w:r>
      <w:proofErr w:type="spellStart"/>
      <w:r w:rsidRPr="00450B3D">
        <w:rPr>
          <w:rFonts w:ascii="New Fournier Large Book" w:eastAsia="Times New Roman" w:hAnsi="New Fournier Large Book" w:cs="Times New Roman"/>
          <w:color w:val="1A1A1A"/>
          <w:sz w:val="24"/>
          <w:szCs w:val="24"/>
          <w:lang w:val="en-US" w:eastAsia="es-ES"/>
        </w:rPr>
        <w:t>Silveira</w:t>
      </w:r>
      <w:proofErr w:type="spellEnd"/>
      <w:r w:rsidRPr="00450B3D">
        <w:rPr>
          <w:rFonts w:ascii="New Fournier Large Book" w:eastAsia="Times New Roman" w:hAnsi="New Fournier Large Book" w:cs="Times New Roman"/>
          <w:color w:val="1A1A1A"/>
          <w:sz w:val="24"/>
          <w:szCs w:val="24"/>
          <w:lang w:val="en-US" w:eastAsia="es-ES"/>
        </w:rPr>
        <w:t>, who’s intervened them with vinyl handprints with the intention to attract passer-</w:t>
      </w:r>
      <w:proofErr w:type="spellStart"/>
      <w:r w:rsidRPr="00450B3D">
        <w:rPr>
          <w:rFonts w:ascii="New Fournier Large Book" w:eastAsia="Times New Roman" w:hAnsi="New Fournier Large Book" w:cs="Times New Roman"/>
          <w:color w:val="1A1A1A"/>
          <w:sz w:val="24"/>
          <w:szCs w:val="24"/>
          <w:lang w:val="en-US" w:eastAsia="es-ES"/>
        </w:rPr>
        <w:t>by’s</w:t>
      </w:r>
      <w:proofErr w:type="spellEnd"/>
      <w:r w:rsidRPr="00450B3D">
        <w:rPr>
          <w:rFonts w:ascii="New Fournier Large Book" w:eastAsia="Times New Roman" w:hAnsi="New Fournier Large Book" w:cs="Times New Roman"/>
          <w:color w:val="1A1A1A"/>
          <w:sz w:val="24"/>
          <w:szCs w:val="24"/>
          <w:lang w:val="en-US" w:eastAsia="es-ES"/>
        </w:rPr>
        <w:t xml:space="preserve"> attention and </w:t>
      </w:r>
      <w:proofErr w:type="gramStart"/>
      <w:r w:rsidRPr="00450B3D">
        <w:rPr>
          <w:rFonts w:ascii="New Fournier Large Book" w:eastAsia="Times New Roman" w:hAnsi="New Fournier Large Book" w:cs="Times New Roman"/>
          <w:color w:val="1A1A1A"/>
          <w:sz w:val="24"/>
          <w:szCs w:val="24"/>
          <w:lang w:val="en-US" w:eastAsia="es-ES"/>
        </w:rPr>
        <w:t>colonize</w:t>
      </w:r>
      <w:proofErr w:type="gramEnd"/>
      <w:r w:rsidRPr="00450B3D">
        <w:rPr>
          <w:rFonts w:ascii="New Fournier Large Book" w:eastAsia="Times New Roman" w:hAnsi="New Fournier Large Book" w:cs="Times New Roman"/>
          <w:color w:val="1A1A1A"/>
          <w:sz w:val="24"/>
          <w:szCs w:val="24"/>
          <w:lang w:val="en-US" w:eastAsia="es-ES"/>
        </w:rPr>
        <w:t xml:space="preserve"> public space, reminding everyone on how important to the world is everyone’s imprint. And as well at MALBA (</w:t>
      </w:r>
      <w:proofErr w:type="spellStart"/>
      <w:r w:rsidRPr="00450B3D">
        <w:rPr>
          <w:rFonts w:ascii="New Fournier Large Book" w:eastAsia="Times New Roman" w:hAnsi="New Fournier Large Book" w:cs="Times New Roman"/>
          <w:color w:val="1A1A1A"/>
          <w:sz w:val="24"/>
          <w:szCs w:val="24"/>
          <w:lang w:val="en-US" w:eastAsia="es-ES"/>
        </w:rPr>
        <w:t>Museo</w:t>
      </w:r>
      <w:proofErr w:type="spellEnd"/>
      <w:r w:rsidRPr="00450B3D">
        <w:rPr>
          <w:rFonts w:ascii="New Fournier Large Book" w:eastAsia="Times New Roman" w:hAnsi="New Fournier Large Book" w:cs="Times New Roman"/>
          <w:color w:val="1A1A1A"/>
          <w:sz w:val="24"/>
          <w:szCs w:val="24"/>
          <w:lang w:val="en-US" w:eastAsia="es-ES"/>
        </w:rPr>
        <w:t xml:space="preserve"> de Arte </w:t>
      </w:r>
      <w:proofErr w:type="spellStart"/>
      <w:r w:rsidRPr="00450B3D">
        <w:rPr>
          <w:rFonts w:ascii="New Fournier Large Book" w:eastAsia="Times New Roman" w:hAnsi="New Fournier Large Book" w:cs="Times New Roman"/>
          <w:color w:val="1A1A1A"/>
          <w:sz w:val="24"/>
          <w:szCs w:val="24"/>
          <w:lang w:val="en-US" w:eastAsia="es-ES"/>
        </w:rPr>
        <w:t>Latinoamericano</w:t>
      </w:r>
      <w:proofErr w:type="spellEnd"/>
      <w:r w:rsidRPr="00450B3D">
        <w:rPr>
          <w:rFonts w:ascii="New Fournier Large Book" w:eastAsia="Times New Roman" w:hAnsi="New Fournier Large Book" w:cs="Times New Roman"/>
          <w:color w:val="1A1A1A"/>
          <w:sz w:val="24"/>
          <w:szCs w:val="24"/>
          <w:lang w:val="en-US" w:eastAsia="es-ES"/>
        </w:rPr>
        <w:t xml:space="preserve"> de Buenos Aires), where artist Alexander </w:t>
      </w:r>
      <w:proofErr w:type="spellStart"/>
      <w:r w:rsidRPr="00450B3D">
        <w:rPr>
          <w:rFonts w:ascii="New Fournier Large Book" w:eastAsia="Times New Roman" w:hAnsi="New Fournier Large Book" w:cs="Times New Roman"/>
          <w:color w:val="1A1A1A"/>
          <w:sz w:val="24"/>
          <w:szCs w:val="24"/>
          <w:lang w:val="en-US" w:eastAsia="es-ES"/>
        </w:rPr>
        <w:t>Apóstol</w:t>
      </w:r>
      <w:proofErr w:type="spellEnd"/>
      <w:r w:rsidRPr="00450B3D">
        <w:rPr>
          <w:rFonts w:ascii="New Fournier Large Book" w:eastAsia="Times New Roman" w:hAnsi="New Fournier Large Book" w:cs="Times New Roman"/>
          <w:color w:val="1A1A1A"/>
          <w:sz w:val="24"/>
          <w:szCs w:val="24"/>
          <w:lang w:val="en-US" w:eastAsia="es-ES"/>
        </w:rPr>
        <w:t xml:space="preserve"> has an exhibition in which, along with several departments of the Universidad </w:t>
      </w:r>
      <w:proofErr w:type="spellStart"/>
      <w:r w:rsidRPr="00450B3D">
        <w:rPr>
          <w:rFonts w:ascii="New Fournier Large Book" w:eastAsia="Times New Roman" w:hAnsi="New Fournier Large Book" w:cs="Times New Roman"/>
          <w:color w:val="1A1A1A"/>
          <w:sz w:val="24"/>
          <w:szCs w:val="24"/>
          <w:lang w:val="en-US" w:eastAsia="es-ES"/>
        </w:rPr>
        <w:t>Nacional</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Tres</w:t>
      </w:r>
      <w:proofErr w:type="spellEnd"/>
      <w:r w:rsidRPr="00450B3D">
        <w:rPr>
          <w:rFonts w:ascii="New Fournier Large Book" w:eastAsia="Times New Roman" w:hAnsi="New Fournier Large Book" w:cs="Times New Roman"/>
          <w:color w:val="1A1A1A"/>
          <w:sz w:val="24"/>
          <w:szCs w:val="24"/>
          <w:lang w:val="en-US" w:eastAsia="es-ES"/>
        </w:rPr>
        <w:t xml:space="preserve"> de </w:t>
      </w:r>
      <w:proofErr w:type="spellStart"/>
      <w:r w:rsidRPr="00450B3D">
        <w:rPr>
          <w:rFonts w:ascii="New Fournier Large Book" w:eastAsia="Times New Roman" w:hAnsi="New Fournier Large Book" w:cs="Times New Roman"/>
          <w:color w:val="1A1A1A"/>
          <w:sz w:val="24"/>
          <w:szCs w:val="24"/>
          <w:lang w:val="en-US" w:eastAsia="es-ES"/>
        </w:rPr>
        <w:t>Febrero</w:t>
      </w:r>
      <w:proofErr w:type="spellEnd"/>
      <w:r w:rsidRPr="00450B3D">
        <w:rPr>
          <w:rFonts w:ascii="New Fournier Large Book" w:eastAsia="Times New Roman" w:hAnsi="New Fournier Large Book" w:cs="Times New Roman"/>
          <w:color w:val="1A1A1A"/>
          <w:sz w:val="24"/>
          <w:szCs w:val="24"/>
          <w:lang w:val="en-US" w:eastAsia="es-ES"/>
        </w:rPr>
        <w:t>, he goes back to the artistic-politic text titled </w:t>
      </w:r>
      <w:r w:rsidRPr="00450B3D">
        <w:rPr>
          <w:rFonts w:ascii="New Fournier Large Book" w:eastAsia="Times New Roman" w:hAnsi="New Fournier Large Book" w:cs="Times New Roman"/>
          <w:i/>
          <w:iCs/>
          <w:color w:val="1A1A1A"/>
          <w:sz w:val="24"/>
          <w:szCs w:val="24"/>
          <w:lang w:val="en-US" w:eastAsia="es-ES"/>
        </w:rPr>
        <w:t xml:space="preserve">Tucumán </w:t>
      </w:r>
      <w:proofErr w:type="spellStart"/>
      <w:r w:rsidRPr="00450B3D">
        <w:rPr>
          <w:rFonts w:ascii="New Fournier Large Book" w:eastAsia="Times New Roman" w:hAnsi="New Fournier Large Book" w:cs="Times New Roman"/>
          <w:i/>
          <w:iCs/>
          <w:color w:val="1A1A1A"/>
          <w:sz w:val="24"/>
          <w:szCs w:val="24"/>
          <w:lang w:val="en-US" w:eastAsia="es-ES"/>
        </w:rPr>
        <w:t>arde</w:t>
      </w:r>
      <w:proofErr w:type="spellEnd"/>
      <w:r w:rsidRPr="00450B3D">
        <w:rPr>
          <w:rFonts w:ascii="New Fournier Large Book" w:eastAsia="Times New Roman" w:hAnsi="New Fournier Large Book" w:cs="Times New Roman"/>
          <w:color w:val="1A1A1A"/>
          <w:sz w:val="24"/>
          <w:szCs w:val="24"/>
          <w:lang w:val="en-US" w:eastAsia="es-ES"/>
        </w:rPr>
        <w:t> (translated </w:t>
      </w:r>
      <w:r w:rsidRPr="00450B3D">
        <w:rPr>
          <w:rFonts w:ascii="New Fournier Large Book" w:eastAsia="Times New Roman" w:hAnsi="New Fournier Large Book" w:cs="Times New Roman"/>
          <w:i/>
          <w:iCs/>
          <w:color w:val="1A1A1A"/>
          <w:sz w:val="24"/>
          <w:szCs w:val="24"/>
          <w:lang w:val="en-US" w:eastAsia="es-ES"/>
        </w:rPr>
        <w:t>Tucumán burns</w:t>
      </w:r>
      <w:r w:rsidRPr="00450B3D">
        <w:rPr>
          <w:rFonts w:ascii="New Fournier Large Book" w:eastAsia="Times New Roman" w:hAnsi="New Fournier Large Book" w:cs="Times New Roman"/>
          <w:color w:val="1A1A1A"/>
          <w:sz w:val="24"/>
          <w:szCs w:val="24"/>
          <w:lang w:val="en-US" w:eastAsia="es-ES"/>
        </w:rPr>
        <w:t>), a revolutionary document created collectively by artists and intellectuals in 1968.</w:t>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5342021" cy="4302070"/>
            <wp:effectExtent l="0" t="0" r="0" b="3810"/>
            <wp:docPr id="11" name="Imagen 11" descr="http://dcxvepib5r3t6.cloudfront.net/attachments/file_s3s/5a0c/360f/453d/6f00/17a5/6537/original/Bienalsur2017_metalmagazine_13.jpg?151074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cxvepib5r3t6.cloudfront.net/attachments/file_s3s/5a0c/360f/453d/6f00/17a5/6537/original/Bienalsur2017_metalmagazine_13.jpg?15107497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3498" cy="4303259"/>
                    </a:xfrm>
                    <a:prstGeom prst="rect">
                      <a:avLst/>
                    </a:prstGeom>
                    <a:noFill/>
                    <a:ln>
                      <a:noFill/>
                    </a:ln>
                  </pic:spPr>
                </pic:pic>
              </a:graphicData>
            </a:graphic>
          </wp:inline>
        </w:drawing>
      </w:r>
    </w:p>
    <w:p w:rsidR="00450B3D" w:rsidRPr="00450B3D" w:rsidRDefault="00450B3D" w:rsidP="00450B3D">
      <w:pPr>
        <w:spacing w:after="240" w:line="240" w:lineRule="auto"/>
        <w:rPr>
          <w:rFonts w:ascii="New Fournier Large Book" w:eastAsia="Times New Roman" w:hAnsi="New Fournier Large Book" w:cs="Times New Roman"/>
          <w:color w:val="1A1A1A"/>
          <w:sz w:val="24"/>
          <w:szCs w:val="24"/>
          <w:lang w:val="en-US" w:eastAsia="es-ES"/>
        </w:rPr>
      </w:pPr>
      <w:r w:rsidRPr="00450B3D">
        <w:rPr>
          <w:rFonts w:ascii="New Fournier Large Book" w:eastAsia="Times New Roman" w:hAnsi="New Fournier Large Book" w:cs="Times New Roman"/>
          <w:color w:val="1A1A1A"/>
          <w:sz w:val="24"/>
          <w:szCs w:val="24"/>
          <w:lang w:val="en-US" w:eastAsia="es-ES"/>
        </w:rPr>
        <w:br/>
        <w:t xml:space="preserve">On another hand, there are also exhibitions less socially or politically driven. Three examples can be found at </w:t>
      </w:r>
      <w:proofErr w:type="spellStart"/>
      <w:r w:rsidRPr="00450B3D">
        <w:rPr>
          <w:rFonts w:ascii="New Fournier Large Book" w:eastAsia="Times New Roman" w:hAnsi="New Fournier Large Book" w:cs="Times New Roman"/>
          <w:color w:val="1A1A1A"/>
          <w:sz w:val="24"/>
          <w:szCs w:val="24"/>
          <w:lang w:val="en-US" w:eastAsia="es-ES"/>
        </w:rPr>
        <w:t>Museo</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Nacional</w:t>
      </w:r>
      <w:proofErr w:type="spellEnd"/>
      <w:r w:rsidRPr="00450B3D">
        <w:rPr>
          <w:rFonts w:ascii="New Fournier Large Book" w:eastAsia="Times New Roman" w:hAnsi="New Fournier Large Book" w:cs="Times New Roman"/>
          <w:color w:val="1A1A1A"/>
          <w:sz w:val="24"/>
          <w:szCs w:val="24"/>
          <w:lang w:val="en-US" w:eastAsia="es-ES"/>
        </w:rPr>
        <w:t xml:space="preserve"> de </w:t>
      </w:r>
      <w:proofErr w:type="spellStart"/>
      <w:r w:rsidRPr="00450B3D">
        <w:rPr>
          <w:rFonts w:ascii="New Fournier Large Book" w:eastAsia="Times New Roman" w:hAnsi="New Fournier Large Book" w:cs="Times New Roman"/>
          <w:color w:val="1A1A1A"/>
          <w:sz w:val="24"/>
          <w:szCs w:val="24"/>
          <w:lang w:val="en-US" w:eastAsia="es-ES"/>
        </w:rPr>
        <w:t>Bellas</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Artes</w:t>
      </w:r>
      <w:proofErr w:type="spellEnd"/>
      <w:r w:rsidRPr="00450B3D">
        <w:rPr>
          <w:rFonts w:ascii="New Fournier Large Book" w:eastAsia="Times New Roman" w:hAnsi="New Fournier Large Book" w:cs="Times New Roman"/>
          <w:color w:val="1A1A1A"/>
          <w:sz w:val="24"/>
          <w:szCs w:val="24"/>
          <w:lang w:val="en-US" w:eastAsia="es-ES"/>
        </w:rPr>
        <w:t xml:space="preserve">: the first one combines the Argentinian museum’s collection with some pieces of Geneva’s </w:t>
      </w:r>
      <w:proofErr w:type="spellStart"/>
      <w:r w:rsidRPr="00450B3D">
        <w:rPr>
          <w:rFonts w:ascii="New Fournier Large Book" w:eastAsia="Times New Roman" w:hAnsi="New Fournier Large Book" w:cs="Times New Roman"/>
          <w:color w:val="1A1A1A"/>
          <w:sz w:val="24"/>
          <w:szCs w:val="24"/>
          <w:lang w:val="en-US" w:eastAsia="es-ES"/>
        </w:rPr>
        <w:t>Musée</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d’Art</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proofErr w:type="gramStart"/>
      <w:r w:rsidRPr="00450B3D">
        <w:rPr>
          <w:rFonts w:ascii="New Fournier Large Book" w:eastAsia="Times New Roman" w:hAnsi="New Fournier Large Book" w:cs="Times New Roman"/>
          <w:color w:val="1A1A1A"/>
          <w:sz w:val="24"/>
          <w:szCs w:val="24"/>
          <w:lang w:val="en-US" w:eastAsia="es-ES"/>
        </w:rPr>
        <w:t>Moderne</w:t>
      </w:r>
      <w:proofErr w:type="spellEnd"/>
      <w:proofErr w:type="gramEnd"/>
      <w:r w:rsidRPr="00450B3D">
        <w:rPr>
          <w:rFonts w:ascii="New Fournier Large Book" w:eastAsia="Times New Roman" w:hAnsi="New Fournier Large Book" w:cs="Times New Roman"/>
          <w:color w:val="1A1A1A"/>
          <w:sz w:val="24"/>
          <w:szCs w:val="24"/>
          <w:lang w:val="en-US" w:eastAsia="es-ES"/>
        </w:rPr>
        <w:t xml:space="preserve"> et </w:t>
      </w:r>
      <w:proofErr w:type="spellStart"/>
      <w:r w:rsidRPr="00450B3D">
        <w:rPr>
          <w:rFonts w:ascii="New Fournier Large Book" w:eastAsia="Times New Roman" w:hAnsi="New Fournier Large Book" w:cs="Times New Roman"/>
          <w:color w:val="1A1A1A"/>
          <w:sz w:val="24"/>
          <w:szCs w:val="24"/>
          <w:lang w:val="en-US" w:eastAsia="es-ES"/>
        </w:rPr>
        <w:t>Contemporain</w:t>
      </w:r>
      <w:proofErr w:type="spellEnd"/>
      <w:r w:rsidRPr="00450B3D">
        <w:rPr>
          <w:rFonts w:ascii="New Fournier Large Book" w:eastAsia="Times New Roman" w:hAnsi="New Fournier Large Book" w:cs="Times New Roman"/>
          <w:color w:val="1A1A1A"/>
          <w:sz w:val="24"/>
          <w:szCs w:val="24"/>
          <w:lang w:val="en-US" w:eastAsia="es-ES"/>
        </w:rPr>
        <w:t xml:space="preserve">, making them dialogue and adding new meanings to the ones already existing. The second one is by Spanish abstract artist Joan </w:t>
      </w:r>
      <w:proofErr w:type="spellStart"/>
      <w:r w:rsidRPr="00450B3D">
        <w:rPr>
          <w:rFonts w:ascii="New Fournier Large Book" w:eastAsia="Times New Roman" w:hAnsi="New Fournier Large Book" w:cs="Times New Roman"/>
          <w:color w:val="1A1A1A"/>
          <w:sz w:val="24"/>
          <w:szCs w:val="24"/>
          <w:lang w:val="en-US" w:eastAsia="es-ES"/>
        </w:rPr>
        <w:t>Miró</w:t>
      </w:r>
      <w:proofErr w:type="spellEnd"/>
      <w:r w:rsidRPr="00450B3D">
        <w:rPr>
          <w:rFonts w:ascii="New Fournier Large Book" w:eastAsia="Times New Roman" w:hAnsi="New Fournier Large Book" w:cs="Times New Roman"/>
          <w:color w:val="1A1A1A"/>
          <w:sz w:val="24"/>
          <w:szCs w:val="24"/>
          <w:lang w:val="en-US" w:eastAsia="es-ES"/>
        </w:rPr>
        <w:t xml:space="preserve">, whose works have been lent by </w:t>
      </w:r>
      <w:proofErr w:type="spellStart"/>
      <w:r w:rsidRPr="00450B3D">
        <w:rPr>
          <w:rFonts w:ascii="New Fournier Large Book" w:eastAsia="Times New Roman" w:hAnsi="New Fournier Large Book" w:cs="Times New Roman"/>
          <w:color w:val="1A1A1A"/>
          <w:sz w:val="24"/>
          <w:szCs w:val="24"/>
          <w:lang w:val="en-US" w:eastAsia="es-ES"/>
        </w:rPr>
        <w:t>Museo</w:t>
      </w:r>
      <w:proofErr w:type="spellEnd"/>
      <w:r w:rsidRPr="00450B3D">
        <w:rPr>
          <w:rFonts w:ascii="New Fournier Large Book" w:eastAsia="Times New Roman" w:hAnsi="New Fournier Large Book" w:cs="Times New Roman"/>
          <w:color w:val="1A1A1A"/>
          <w:sz w:val="24"/>
          <w:szCs w:val="24"/>
          <w:lang w:val="en-US" w:eastAsia="es-ES"/>
        </w:rPr>
        <w:t xml:space="preserve"> Reina </w:t>
      </w:r>
      <w:proofErr w:type="spellStart"/>
      <w:r w:rsidRPr="00450B3D">
        <w:rPr>
          <w:rFonts w:ascii="New Fournier Large Book" w:eastAsia="Times New Roman" w:hAnsi="New Fournier Large Book" w:cs="Times New Roman"/>
          <w:color w:val="1A1A1A"/>
          <w:sz w:val="24"/>
          <w:szCs w:val="24"/>
          <w:lang w:val="en-US" w:eastAsia="es-ES"/>
        </w:rPr>
        <w:t>Sofía</w:t>
      </w:r>
      <w:proofErr w:type="spellEnd"/>
      <w:r w:rsidRPr="00450B3D">
        <w:rPr>
          <w:rFonts w:ascii="New Fournier Large Book" w:eastAsia="Times New Roman" w:hAnsi="New Fournier Large Book" w:cs="Times New Roman"/>
          <w:color w:val="1A1A1A"/>
          <w:sz w:val="24"/>
          <w:szCs w:val="24"/>
          <w:lang w:val="en-US" w:eastAsia="es-ES"/>
        </w:rPr>
        <w:t xml:space="preserve"> in Madrid and the exhibition curated by its director, </w:t>
      </w:r>
      <w:r w:rsidRPr="00450B3D">
        <w:rPr>
          <w:rFonts w:ascii="New Fournier Large Book" w:eastAsia="Times New Roman" w:hAnsi="New Fournier Large Book" w:cs="Times New Roman"/>
          <w:color w:val="1A1A1A"/>
          <w:sz w:val="24"/>
          <w:szCs w:val="24"/>
          <w:lang w:val="en-US" w:eastAsia="es-ES"/>
        </w:rPr>
        <w:lastRenderedPageBreak/>
        <w:t xml:space="preserve">Manuel </w:t>
      </w:r>
      <w:proofErr w:type="spellStart"/>
      <w:r w:rsidRPr="00450B3D">
        <w:rPr>
          <w:rFonts w:ascii="New Fournier Large Book" w:eastAsia="Times New Roman" w:hAnsi="New Fournier Large Book" w:cs="Times New Roman"/>
          <w:color w:val="1A1A1A"/>
          <w:sz w:val="24"/>
          <w:szCs w:val="24"/>
          <w:lang w:val="en-US" w:eastAsia="es-ES"/>
        </w:rPr>
        <w:t>Borja-Villel</w:t>
      </w:r>
      <w:proofErr w:type="spellEnd"/>
      <w:r w:rsidRPr="00450B3D">
        <w:rPr>
          <w:rFonts w:ascii="New Fournier Large Book" w:eastAsia="Times New Roman" w:hAnsi="New Fournier Large Book" w:cs="Times New Roman"/>
          <w:color w:val="1A1A1A"/>
          <w:sz w:val="24"/>
          <w:szCs w:val="24"/>
          <w:lang w:val="en-US" w:eastAsia="es-ES"/>
        </w:rPr>
        <w:t>.</w:t>
      </w:r>
      <w:r w:rsidRPr="00450B3D">
        <w:rPr>
          <w:rFonts w:ascii="New Fournier Large Book" w:eastAsia="Times New Roman" w:hAnsi="New Fournier Large Book" w:cs="Times New Roman"/>
          <w:color w:val="1A1A1A"/>
          <w:sz w:val="24"/>
          <w:szCs w:val="24"/>
          <w:lang w:val="en-US" w:eastAsia="es-ES"/>
        </w:rPr>
        <w:br/>
      </w:r>
      <w:r w:rsidRPr="00450B3D">
        <w:rPr>
          <w:rFonts w:ascii="New Fournier Large Book" w:eastAsia="Times New Roman" w:hAnsi="New Fournier Large Book" w:cs="Times New Roman"/>
          <w:color w:val="1A1A1A"/>
          <w:sz w:val="24"/>
          <w:szCs w:val="24"/>
          <w:lang w:val="en-US" w:eastAsia="es-ES"/>
        </w:rPr>
        <w:br/>
        <w:t>The last one is called </w:t>
      </w:r>
      <w:r w:rsidRPr="00450B3D">
        <w:rPr>
          <w:rFonts w:ascii="New Fournier Large Book" w:eastAsia="Times New Roman" w:hAnsi="New Fournier Large Book" w:cs="Times New Roman"/>
          <w:i/>
          <w:iCs/>
          <w:color w:val="1A1A1A"/>
          <w:sz w:val="24"/>
          <w:szCs w:val="24"/>
          <w:lang w:val="en-US" w:eastAsia="es-ES"/>
        </w:rPr>
        <w:t>Mysteries</w:t>
      </w:r>
      <w:r w:rsidRPr="00450B3D">
        <w:rPr>
          <w:rFonts w:ascii="New Fournier Large Book" w:eastAsia="Times New Roman" w:hAnsi="New Fournier Large Book" w:cs="Times New Roman"/>
          <w:color w:val="1A1A1A"/>
          <w:sz w:val="24"/>
          <w:szCs w:val="24"/>
          <w:lang w:val="en-US" w:eastAsia="es-ES"/>
        </w:rPr>
        <w:t xml:space="preserve">, and it’s by Christian </w:t>
      </w:r>
      <w:proofErr w:type="spellStart"/>
      <w:r w:rsidRPr="00450B3D">
        <w:rPr>
          <w:rFonts w:ascii="New Fournier Large Book" w:eastAsia="Times New Roman" w:hAnsi="New Fournier Large Book" w:cs="Times New Roman"/>
          <w:color w:val="1A1A1A"/>
          <w:sz w:val="24"/>
          <w:szCs w:val="24"/>
          <w:lang w:val="en-US" w:eastAsia="es-ES"/>
        </w:rPr>
        <w:t>Boltanski</w:t>
      </w:r>
      <w:proofErr w:type="spellEnd"/>
      <w:r w:rsidRPr="00450B3D">
        <w:rPr>
          <w:rFonts w:ascii="New Fournier Large Book" w:eastAsia="Times New Roman" w:hAnsi="New Fournier Large Book" w:cs="Times New Roman"/>
          <w:color w:val="1A1A1A"/>
          <w:sz w:val="24"/>
          <w:szCs w:val="24"/>
          <w:lang w:val="en-US" w:eastAsia="es-ES"/>
        </w:rPr>
        <w:t xml:space="preserve">, one of the biggest names participating in </w:t>
      </w:r>
      <w:proofErr w:type="spellStart"/>
      <w:r w:rsidRPr="00450B3D">
        <w:rPr>
          <w:rFonts w:ascii="New Fournier Large Book" w:eastAsia="Times New Roman" w:hAnsi="New Fournier Large Book" w:cs="Times New Roman"/>
          <w:color w:val="1A1A1A"/>
          <w:sz w:val="24"/>
          <w:szCs w:val="24"/>
          <w:lang w:val="en-US" w:eastAsia="es-ES"/>
        </w:rPr>
        <w:t>Bienalsur</w:t>
      </w:r>
      <w:proofErr w:type="spellEnd"/>
      <w:r w:rsidRPr="00450B3D">
        <w:rPr>
          <w:rFonts w:ascii="New Fournier Large Book" w:eastAsia="Times New Roman" w:hAnsi="New Fournier Large Book" w:cs="Times New Roman"/>
          <w:color w:val="1A1A1A"/>
          <w:sz w:val="24"/>
          <w:szCs w:val="24"/>
          <w:lang w:val="en-US" w:eastAsia="es-ES"/>
        </w:rPr>
        <w:t xml:space="preserve">. In it, he’s done an installation in which the floor of a room is covered by silver plastics and on its walls visitors can see three screenings depicting the artist’s quest to communicate with whales. Actually, </w:t>
      </w:r>
      <w:proofErr w:type="spellStart"/>
      <w:r w:rsidRPr="00450B3D">
        <w:rPr>
          <w:rFonts w:ascii="New Fournier Large Book" w:eastAsia="Times New Roman" w:hAnsi="New Fournier Large Book" w:cs="Times New Roman"/>
          <w:color w:val="1A1A1A"/>
          <w:sz w:val="24"/>
          <w:szCs w:val="24"/>
          <w:lang w:val="en-US" w:eastAsia="es-ES"/>
        </w:rPr>
        <w:t>Boltanski’s</w:t>
      </w:r>
      <w:proofErr w:type="spellEnd"/>
      <w:r w:rsidRPr="00450B3D">
        <w:rPr>
          <w:rFonts w:ascii="New Fournier Large Book" w:eastAsia="Times New Roman" w:hAnsi="New Fournier Large Book" w:cs="Times New Roman"/>
          <w:color w:val="1A1A1A"/>
          <w:sz w:val="24"/>
          <w:szCs w:val="24"/>
          <w:lang w:val="en-US" w:eastAsia="es-ES"/>
        </w:rPr>
        <w:t xml:space="preserve"> contribution to the biennale doesn’t end up here. Alongside with Hans Ulrich </w:t>
      </w:r>
      <w:proofErr w:type="spellStart"/>
      <w:r w:rsidRPr="00450B3D">
        <w:rPr>
          <w:rFonts w:ascii="New Fournier Large Book" w:eastAsia="Times New Roman" w:hAnsi="New Fournier Large Book" w:cs="Times New Roman"/>
          <w:color w:val="1A1A1A"/>
          <w:sz w:val="24"/>
          <w:szCs w:val="24"/>
          <w:lang w:val="en-US" w:eastAsia="es-ES"/>
        </w:rPr>
        <w:t>Obrist</w:t>
      </w:r>
      <w:proofErr w:type="spellEnd"/>
      <w:r w:rsidRPr="00450B3D">
        <w:rPr>
          <w:rFonts w:ascii="New Fournier Large Book" w:eastAsia="Times New Roman" w:hAnsi="New Fournier Large Book" w:cs="Times New Roman"/>
          <w:color w:val="1A1A1A"/>
          <w:sz w:val="24"/>
          <w:szCs w:val="24"/>
          <w:lang w:val="en-US" w:eastAsia="es-ES"/>
        </w:rPr>
        <w:t>, he’s also curated the exhibition </w:t>
      </w:r>
      <w:r w:rsidRPr="00450B3D">
        <w:rPr>
          <w:rFonts w:ascii="New Fournier Large Book" w:eastAsia="Times New Roman" w:hAnsi="New Fournier Large Book" w:cs="Times New Roman"/>
          <w:i/>
          <w:iCs/>
          <w:color w:val="1A1A1A"/>
          <w:sz w:val="24"/>
          <w:szCs w:val="24"/>
          <w:lang w:val="en-US" w:eastAsia="es-ES"/>
        </w:rPr>
        <w:t xml:space="preserve">Take Me (I’m </w:t>
      </w:r>
      <w:proofErr w:type="gramStart"/>
      <w:r w:rsidRPr="00450B3D">
        <w:rPr>
          <w:rFonts w:ascii="New Fournier Large Book" w:eastAsia="Times New Roman" w:hAnsi="New Fournier Large Book" w:cs="Times New Roman"/>
          <w:i/>
          <w:iCs/>
          <w:color w:val="1A1A1A"/>
          <w:sz w:val="24"/>
          <w:szCs w:val="24"/>
          <w:lang w:val="en-US" w:eastAsia="es-ES"/>
        </w:rPr>
        <w:t>Yours</w:t>
      </w:r>
      <w:proofErr w:type="gramEnd"/>
      <w:r w:rsidRPr="00450B3D">
        <w:rPr>
          <w:rFonts w:ascii="New Fournier Large Book" w:eastAsia="Times New Roman" w:hAnsi="New Fournier Large Book" w:cs="Times New Roman"/>
          <w:i/>
          <w:iCs/>
          <w:color w:val="1A1A1A"/>
          <w:sz w:val="24"/>
          <w:szCs w:val="24"/>
          <w:lang w:val="en-US" w:eastAsia="es-ES"/>
        </w:rPr>
        <w:t>)</w:t>
      </w:r>
      <w:r w:rsidRPr="00450B3D">
        <w:rPr>
          <w:rFonts w:ascii="New Fournier Large Book" w:eastAsia="Times New Roman" w:hAnsi="New Fournier Large Book" w:cs="Times New Roman"/>
          <w:color w:val="1A1A1A"/>
          <w:sz w:val="24"/>
          <w:szCs w:val="24"/>
          <w:lang w:val="en-US" w:eastAsia="es-ES"/>
        </w:rPr>
        <w:t xml:space="preserve"> at </w:t>
      </w:r>
      <w:proofErr w:type="spellStart"/>
      <w:r w:rsidRPr="00450B3D">
        <w:rPr>
          <w:rFonts w:ascii="New Fournier Large Book" w:eastAsia="Times New Roman" w:hAnsi="New Fournier Large Book" w:cs="Times New Roman"/>
          <w:color w:val="1A1A1A"/>
          <w:sz w:val="24"/>
          <w:szCs w:val="24"/>
          <w:lang w:val="en-US" w:eastAsia="es-ES"/>
        </w:rPr>
        <w:t>Museo</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Nacional</w:t>
      </w:r>
      <w:proofErr w:type="spellEnd"/>
      <w:r w:rsidRPr="00450B3D">
        <w:rPr>
          <w:rFonts w:ascii="New Fournier Large Book" w:eastAsia="Times New Roman" w:hAnsi="New Fournier Large Book" w:cs="Times New Roman"/>
          <w:color w:val="1A1A1A"/>
          <w:sz w:val="24"/>
          <w:szCs w:val="24"/>
          <w:lang w:val="en-US" w:eastAsia="es-ES"/>
        </w:rPr>
        <w:t xml:space="preserve"> de Arte </w:t>
      </w:r>
      <w:proofErr w:type="spellStart"/>
      <w:r w:rsidRPr="00450B3D">
        <w:rPr>
          <w:rFonts w:ascii="New Fournier Large Book" w:eastAsia="Times New Roman" w:hAnsi="New Fournier Large Book" w:cs="Times New Roman"/>
          <w:color w:val="1A1A1A"/>
          <w:sz w:val="24"/>
          <w:szCs w:val="24"/>
          <w:lang w:val="en-US" w:eastAsia="es-ES"/>
        </w:rPr>
        <w:t>Decorativo</w:t>
      </w:r>
      <w:proofErr w:type="spellEnd"/>
      <w:r w:rsidRPr="00450B3D">
        <w:rPr>
          <w:rFonts w:ascii="New Fournier Large Book" w:eastAsia="Times New Roman" w:hAnsi="New Fournier Large Book" w:cs="Times New Roman"/>
          <w:color w:val="1A1A1A"/>
          <w:sz w:val="24"/>
          <w:szCs w:val="24"/>
          <w:lang w:val="en-US" w:eastAsia="es-ES"/>
        </w:rPr>
        <w:t xml:space="preserve"> – a show that is also currently on view at Milan’s </w:t>
      </w:r>
      <w:hyperlink r:id="rId11" w:tgtFrame="_blank" w:history="1">
        <w:r w:rsidRPr="00450B3D">
          <w:rPr>
            <w:rFonts w:ascii="New Fournier Large Book" w:eastAsia="Times New Roman" w:hAnsi="New Fournier Large Book" w:cs="Times New Roman"/>
            <w:color w:val="C6C4C4"/>
            <w:sz w:val="24"/>
            <w:szCs w:val="24"/>
            <w:u w:val="single"/>
            <w:lang w:val="en-US" w:eastAsia="es-ES"/>
          </w:rPr>
          <w:t xml:space="preserve">Hangar </w:t>
        </w:r>
        <w:proofErr w:type="spellStart"/>
        <w:r w:rsidRPr="00450B3D">
          <w:rPr>
            <w:rFonts w:ascii="New Fournier Large Book" w:eastAsia="Times New Roman" w:hAnsi="New Fournier Large Book" w:cs="Times New Roman"/>
            <w:color w:val="C6C4C4"/>
            <w:sz w:val="24"/>
            <w:szCs w:val="24"/>
            <w:u w:val="single"/>
            <w:lang w:val="en-US" w:eastAsia="es-ES"/>
          </w:rPr>
          <w:t>Bicocca</w:t>
        </w:r>
        <w:proofErr w:type="spellEnd"/>
      </w:hyperlink>
      <w:r w:rsidRPr="00450B3D">
        <w:rPr>
          <w:rFonts w:ascii="New Fournier Large Book" w:eastAsia="Times New Roman" w:hAnsi="New Fournier Large Book" w:cs="Times New Roman"/>
          <w:color w:val="1A1A1A"/>
          <w:sz w:val="24"/>
          <w:szCs w:val="24"/>
          <w:lang w:val="en-US" w:eastAsia="es-ES"/>
        </w:rPr>
        <w:t>. The idea is that people can go and take small artworks by different artists: from a stencil by Lawrence Weiner to candies staged by Félix González Torres, to bottles of wine or second-hand clothes.</w:t>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5514178" cy="3959710"/>
            <wp:effectExtent l="0" t="0" r="0" b="3175"/>
            <wp:docPr id="10" name="Imagen 10" descr="http://dcxvepib5r3t6.cloudfront.net/attachments/file_s3s/5a0c/360d/453d/6f00/17a5/6536/original/Bienalsur2017_metalmagazine_12.jpg?151074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cxvepib5r3t6.cloudfront.net/attachments/file_s3s/5a0c/360d/453d/6f00/17a5/6536/original/Bienalsur2017_metalmagazine_12.jpg?15107497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5702" cy="3960805"/>
                    </a:xfrm>
                    <a:prstGeom prst="rect">
                      <a:avLst/>
                    </a:prstGeom>
                    <a:noFill/>
                    <a:ln>
                      <a:noFill/>
                    </a:ln>
                  </pic:spPr>
                </pic:pic>
              </a:graphicData>
            </a:graphic>
          </wp:inline>
        </w:drawing>
      </w:r>
    </w:p>
    <w:p w:rsidR="00450B3D" w:rsidRPr="00450B3D" w:rsidRDefault="00450B3D" w:rsidP="00450B3D">
      <w:pPr>
        <w:spacing w:after="240" w:line="240" w:lineRule="auto"/>
        <w:rPr>
          <w:rFonts w:ascii="New Fournier Large Book" w:eastAsia="Times New Roman" w:hAnsi="New Fournier Large Book" w:cs="Times New Roman"/>
          <w:color w:val="1A1A1A"/>
          <w:sz w:val="24"/>
          <w:szCs w:val="24"/>
          <w:lang w:val="en-US" w:eastAsia="es-ES"/>
        </w:rPr>
      </w:pPr>
      <w:r w:rsidRPr="00450B3D">
        <w:rPr>
          <w:rFonts w:ascii="New Fournier Large Book" w:eastAsia="Times New Roman" w:hAnsi="New Fournier Large Book" w:cs="Times New Roman"/>
          <w:color w:val="1A1A1A"/>
          <w:sz w:val="24"/>
          <w:szCs w:val="24"/>
          <w:lang w:val="en-US" w:eastAsia="es-ES"/>
        </w:rPr>
        <w:br/>
        <w:t xml:space="preserve">But if one place needs to be highlighted, that is of course the Hotel de </w:t>
      </w:r>
      <w:proofErr w:type="spellStart"/>
      <w:r w:rsidRPr="00450B3D">
        <w:rPr>
          <w:rFonts w:ascii="New Fournier Large Book" w:eastAsia="Times New Roman" w:hAnsi="New Fournier Large Book" w:cs="Times New Roman"/>
          <w:color w:val="1A1A1A"/>
          <w:sz w:val="24"/>
          <w:szCs w:val="24"/>
          <w:lang w:val="en-US" w:eastAsia="es-ES"/>
        </w:rPr>
        <w:t>Inmigrantes</w:t>
      </w:r>
      <w:proofErr w:type="spellEnd"/>
      <w:r w:rsidRPr="00450B3D">
        <w:rPr>
          <w:rFonts w:ascii="New Fournier Large Book" w:eastAsia="Times New Roman" w:hAnsi="New Fournier Large Book" w:cs="Times New Roman"/>
          <w:color w:val="1A1A1A"/>
          <w:sz w:val="24"/>
          <w:szCs w:val="24"/>
          <w:lang w:val="en-US" w:eastAsia="es-ES"/>
        </w:rPr>
        <w:t xml:space="preserve">, the landmark and symbolic km 0. The complex of buildings, built during the early 20th century, was constructed with the intention to assist and receive the thousands of European immigrants escaping the Old continent to find a better life on the other side of the Atlantic, and on the other side of the hemisphere. </w:t>
      </w:r>
      <w:proofErr w:type="spellStart"/>
      <w:r w:rsidRPr="00450B3D">
        <w:rPr>
          <w:rFonts w:ascii="New Fournier Large Book" w:eastAsia="Times New Roman" w:hAnsi="New Fournier Large Book" w:cs="Times New Roman"/>
          <w:color w:val="1A1A1A"/>
          <w:sz w:val="24"/>
          <w:szCs w:val="24"/>
          <w:lang w:eastAsia="es-ES"/>
        </w:rPr>
        <w:t>It</w:t>
      </w:r>
      <w:proofErr w:type="spellEnd"/>
      <w:r w:rsidRPr="00450B3D">
        <w:rPr>
          <w:rFonts w:ascii="New Fournier Large Book" w:eastAsia="Times New Roman" w:hAnsi="New Fournier Large Book" w:cs="Times New Roman"/>
          <w:color w:val="1A1A1A"/>
          <w:sz w:val="24"/>
          <w:szCs w:val="24"/>
          <w:lang w:eastAsia="es-ES"/>
        </w:rPr>
        <w:t xml:space="preserve"> </w:t>
      </w:r>
      <w:proofErr w:type="spellStart"/>
      <w:r w:rsidRPr="00450B3D">
        <w:rPr>
          <w:rFonts w:ascii="New Fournier Large Book" w:eastAsia="Times New Roman" w:hAnsi="New Fournier Large Book" w:cs="Times New Roman"/>
          <w:color w:val="1A1A1A"/>
          <w:sz w:val="24"/>
          <w:szCs w:val="24"/>
          <w:lang w:eastAsia="es-ES"/>
        </w:rPr>
        <w:t>is</w:t>
      </w:r>
      <w:proofErr w:type="spellEnd"/>
      <w:r w:rsidRPr="00450B3D">
        <w:rPr>
          <w:rFonts w:ascii="New Fournier Large Book" w:eastAsia="Times New Roman" w:hAnsi="New Fournier Large Book" w:cs="Times New Roman"/>
          <w:color w:val="1A1A1A"/>
          <w:sz w:val="24"/>
          <w:szCs w:val="24"/>
          <w:lang w:eastAsia="es-ES"/>
        </w:rPr>
        <w:t xml:space="preserve"> </w:t>
      </w:r>
      <w:proofErr w:type="spellStart"/>
      <w:r w:rsidRPr="00450B3D">
        <w:rPr>
          <w:rFonts w:ascii="New Fournier Large Book" w:eastAsia="Times New Roman" w:hAnsi="New Fournier Large Book" w:cs="Times New Roman"/>
          <w:color w:val="1A1A1A"/>
          <w:sz w:val="24"/>
          <w:szCs w:val="24"/>
          <w:lang w:eastAsia="es-ES"/>
        </w:rPr>
        <w:t>now</w:t>
      </w:r>
      <w:proofErr w:type="spellEnd"/>
      <w:r w:rsidRPr="00450B3D">
        <w:rPr>
          <w:rFonts w:ascii="New Fournier Large Book" w:eastAsia="Times New Roman" w:hAnsi="New Fournier Large Book" w:cs="Times New Roman"/>
          <w:color w:val="1A1A1A"/>
          <w:sz w:val="24"/>
          <w:szCs w:val="24"/>
          <w:lang w:eastAsia="es-ES"/>
        </w:rPr>
        <w:t xml:space="preserve"> </w:t>
      </w:r>
      <w:proofErr w:type="spellStart"/>
      <w:r w:rsidRPr="00450B3D">
        <w:rPr>
          <w:rFonts w:ascii="New Fournier Large Book" w:eastAsia="Times New Roman" w:hAnsi="New Fournier Large Book" w:cs="Times New Roman"/>
          <w:color w:val="1A1A1A"/>
          <w:sz w:val="24"/>
          <w:szCs w:val="24"/>
          <w:lang w:eastAsia="es-ES"/>
        </w:rPr>
        <w:t>the</w:t>
      </w:r>
      <w:proofErr w:type="spellEnd"/>
      <w:r w:rsidRPr="00450B3D">
        <w:rPr>
          <w:rFonts w:ascii="New Fournier Large Book" w:eastAsia="Times New Roman" w:hAnsi="New Fournier Large Book" w:cs="Times New Roman"/>
          <w:color w:val="1A1A1A"/>
          <w:sz w:val="24"/>
          <w:szCs w:val="24"/>
          <w:lang w:eastAsia="es-ES"/>
        </w:rPr>
        <w:t xml:space="preserve"> Museo Nacional de la Inmigración and </w:t>
      </w:r>
      <w:proofErr w:type="spellStart"/>
      <w:r w:rsidRPr="00450B3D">
        <w:rPr>
          <w:rFonts w:ascii="New Fournier Large Book" w:eastAsia="Times New Roman" w:hAnsi="New Fournier Large Book" w:cs="Times New Roman"/>
          <w:color w:val="1A1A1A"/>
          <w:sz w:val="24"/>
          <w:szCs w:val="24"/>
          <w:lang w:eastAsia="es-ES"/>
        </w:rPr>
        <w:t>the</w:t>
      </w:r>
      <w:proofErr w:type="spellEnd"/>
      <w:r w:rsidRPr="00450B3D">
        <w:rPr>
          <w:rFonts w:ascii="New Fournier Large Book" w:eastAsia="Times New Roman" w:hAnsi="New Fournier Large Book" w:cs="Times New Roman"/>
          <w:color w:val="1A1A1A"/>
          <w:sz w:val="24"/>
          <w:szCs w:val="24"/>
          <w:lang w:eastAsia="es-ES"/>
        </w:rPr>
        <w:t xml:space="preserve"> Museo Nacional de la Tres de Febrero (</w:t>
      </w:r>
      <w:proofErr w:type="spellStart"/>
      <w:r w:rsidRPr="00450B3D">
        <w:rPr>
          <w:rFonts w:ascii="New Fournier Large Book" w:eastAsia="Times New Roman" w:hAnsi="New Fournier Large Book" w:cs="Times New Roman"/>
          <w:color w:val="1A1A1A"/>
          <w:sz w:val="24"/>
          <w:szCs w:val="24"/>
          <w:lang w:eastAsia="es-ES"/>
        </w:rPr>
        <w:t>the</w:t>
      </w:r>
      <w:proofErr w:type="spellEnd"/>
      <w:r w:rsidRPr="00450B3D">
        <w:rPr>
          <w:rFonts w:ascii="New Fournier Large Book" w:eastAsia="Times New Roman" w:hAnsi="New Fournier Large Book" w:cs="Times New Roman"/>
          <w:color w:val="1A1A1A"/>
          <w:sz w:val="24"/>
          <w:szCs w:val="24"/>
          <w:lang w:eastAsia="es-ES"/>
        </w:rPr>
        <w:t xml:space="preserve"> </w:t>
      </w:r>
      <w:proofErr w:type="spellStart"/>
      <w:r w:rsidRPr="00450B3D">
        <w:rPr>
          <w:rFonts w:ascii="New Fournier Large Book" w:eastAsia="Times New Roman" w:hAnsi="New Fournier Large Book" w:cs="Times New Roman"/>
          <w:color w:val="1A1A1A"/>
          <w:sz w:val="24"/>
          <w:szCs w:val="24"/>
          <w:lang w:eastAsia="es-ES"/>
        </w:rPr>
        <w:t>university</w:t>
      </w:r>
      <w:proofErr w:type="spellEnd"/>
      <w:r w:rsidRPr="00450B3D">
        <w:rPr>
          <w:rFonts w:ascii="New Fournier Large Book" w:eastAsia="Times New Roman" w:hAnsi="New Fournier Large Book" w:cs="Times New Roman"/>
          <w:color w:val="1A1A1A"/>
          <w:sz w:val="24"/>
          <w:szCs w:val="24"/>
          <w:lang w:eastAsia="es-ES"/>
        </w:rPr>
        <w:t xml:space="preserve"> </w:t>
      </w:r>
      <w:proofErr w:type="spellStart"/>
      <w:r w:rsidRPr="00450B3D">
        <w:rPr>
          <w:rFonts w:ascii="New Fournier Large Book" w:eastAsia="Times New Roman" w:hAnsi="New Fournier Large Book" w:cs="Times New Roman"/>
          <w:color w:val="1A1A1A"/>
          <w:sz w:val="24"/>
          <w:szCs w:val="24"/>
          <w:lang w:eastAsia="es-ES"/>
        </w:rPr>
        <w:t>museum</w:t>
      </w:r>
      <w:proofErr w:type="spellEnd"/>
      <w:r w:rsidRPr="00450B3D">
        <w:rPr>
          <w:rFonts w:ascii="New Fournier Large Book" w:eastAsia="Times New Roman" w:hAnsi="New Fournier Large Book" w:cs="Times New Roman"/>
          <w:color w:val="1A1A1A"/>
          <w:sz w:val="24"/>
          <w:szCs w:val="24"/>
          <w:lang w:eastAsia="es-ES"/>
        </w:rPr>
        <w:t xml:space="preserve">). </w:t>
      </w:r>
      <w:r w:rsidRPr="00450B3D">
        <w:rPr>
          <w:rFonts w:ascii="New Fournier Large Book" w:eastAsia="Times New Roman" w:hAnsi="New Fournier Large Book" w:cs="Times New Roman"/>
          <w:color w:val="1A1A1A"/>
          <w:sz w:val="24"/>
          <w:szCs w:val="24"/>
          <w:lang w:val="en-US" w:eastAsia="es-ES"/>
        </w:rPr>
        <w:t xml:space="preserve">Especially for </w:t>
      </w:r>
      <w:proofErr w:type="spellStart"/>
      <w:r w:rsidRPr="00450B3D">
        <w:rPr>
          <w:rFonts w:ascii="New Fournier Large Book" w:eastAsia="Times New Roman" w:hAnsi="New Fournier Large Book" w:cs="Times New Roman"/>
          <w:color w:val="1A1A1A"/>
          <w:sz w:val="24"/>
          <w:szCs w:val="24"/>
          <w:lang w:val="en-US" w:eastAsia="es-ES"/>
        </w:rPr>
        <w:t>Bienalsur</w:t>
      </w:r>
      <w:proofErr w:type="spellEnd"/>
      <w:r w:rsidRPr="00450B3D">
        <w:rPr>
          <w:rFonts w:ascii="New Fournier Large Book" w:eastAsia="Times New Roman" w:hAnsi="New Fournier Large Book" w:cs="Times New Roman"/>
          <w:color w:val="1A1A1A"/>
          <w:sz w:val="24"/>
          <w:szCs w:val="24"/>
          <w:lang w:val="en-US" w:eastAsia="es-ES"/>
        </w:rPr>
        <w:t xml:space="preserve">, the space has been ‘occupied’ by a wide range of exhibitions, interventions and actions, which go from big sculptures like the one by </w:t>
      </w:r>
      <w:proofErr w:type="spellStart"/>
      <w:r w:rsidRPr="00450B3D">
        <w:rPr>
          <w:rFonts w:ascii="New Fournier Large Book" w:eastAsia="Times New Roman" w:hAnsi="New Fournier Large Book" w:cs="Times New Roman"/>
          <w:color w:val="1A1A1A"/>
          <w:sz w:val="24"/>
          <w:szCs w:val="24"/>
          <w:lang w:val="en-US" w:eastAsia="es-ES"/>
        </w:rPr>
        <w:t>Iván</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Argote</w:t>
      </w:r>
      <w:proofErr w:type="spellEnd"/>
      <w:r w:rsidRPr="00450B3D">
        <w:rPr>
          <w:rFonts w:ascii="New Fournier Large Book" w:eastAsia="Times New Roman" w:hAnsi="New Fournier Large Book" w:cs="Times New Roman"/>
          <w:color w:val="1A1A1A"/>
          <w:sz w:val="24"/>
          <w:szCs w:val="24"/>
          <w:lang w:val="en-US" w:eastAsia="es-ES"/>
        </w:rPr>
        <w:t xml:space="preserve"> to site-specific installations like the one by Tatiana </w:t>
      </w:r>
      <w:proofErr w:type="spellStart"/>
      <w:r w:rsidRPr="00450B3D">
        <w:rPr>
          <w:rFonts w:ascii="New Fournier Large Book" w:eastAsia="Times New Roman" w:hAnsi="New Fournier Large Book" w:cs="Times New Roman"/>
          <w:color w:val="1A1A1A"/>
          <w:sz w:val="24"/>
          <w:szCs w:val="24"/>
          <w:lang w:val="en-US" w:eastAsia="es-ES"/>
        </w:rPr>
        <w:t>Trouvé</w:t>
      </w:r>
      <w:proofErr w:type="spellEnd"/>
      <w:r w:rsidRPr="00450B3D">
        <w:rPr>
          <w:rFonts w:ascii="New Fournier Large Book" w:eastAsia="Times New Roman" w:hAnsi="New Fournier Large Book" w:cs="Times New Roman"/>
          <w:color w:val="1A1A1A"/>
          <w:sz w:val="24"/>
          <w:szCs w:val="24"/>
          <w:lang w:val="en-US" w:eastAsia="es-ES"/>
        </w:rPr>
        <w:t>. One of the most ambitious exhibitions of the space, </w:t>
      </w:r>
      <w:r w:rsidRPr="00450B3D">
        <w:rPr>
          <w:rFonts w:ascii="New Fournier Large Book" w:eastAsia="Times New Roman" w:hAnsi="New Fournier Large Book" w:cs="Times New Roman"/>
          <w:i/>
          <w:iCs/>
          <w:color w:val="1A1A1A"/>
          <w:sz w:val="24"/>
          <w:szCs w:val="24"/>
          <w:lang w:val="en-US" w:eastAsia="es-ES"/>
        </w:rPr>
        <w:t xml:space="preserve">Arte </w:t>
      </w:r>
      <w:proofErr w:type="spellStart"/>
      <w:r w:rsidRPr="00450B3D">
        <w:rPr>
          <w:rFonts w:ascii="New Fournier Large Book" w:eastAsia="Times New Roman" w:hAnsi="New Fournier Large Book" w:cs="Times New Roman"/>
          <w:i/>
          <w:iCs/>
          <w:color w:val="1A1A1A"/>
          <w:sz w:val="24"/>
          <w:szCs w:val="24"/>
          <w:lang w:val="en-US" w:eastAsia="es-ES"/>
        </w:rPr>
        <w:t>para</w:t>
      </w:r>
      <w:proofErr w:type="spellEnd"/>
      <w:r w:rsidRPr="00450B3D">
        <w:rPr>
          <w:rFonts w:ascii="New Fournier Large Book" w:eastAsia="Times New Roman" w:hAnsi="New Fournier Large Book" w:cs="Times New Roman"/>
          <w:i/>
          <w:iCs/>
          <w:color w:val="1A1A1A"/>
          <w:sz w:val="24"/>
          <w:szCs w:val="24"/>
          <w:lang w:val="en-US" w:eastAsia="es-ES"/>
        </w:rPr>
        <w:t xml:space="preserve"> </w:t>
      </w:r>
      <w:proofErr w:type="spellStart"/>
      <w:r w:rsidRPr="00450B3D">
        <w:rPr>
          <w:rFonts w:ascii="New Fournier Large Book" w:eastAsia="Times New Roman" w:hAnsi="New Fournier Large Book" w:cs="Times New Roman"/>
          <w:i/>
          <w:iCs/>
          <w:color w:val="1A1A1A"/>
          <w:sz w:val="24"/>
          <w:szCs w:val="24"/>
          <w:lang w:val="en-US" w:eastAsia="es-ES"/>
        </w:rPr>
        <w:t>pensar</w:t>
      </w:r>
      <w:proofErr w:type="spellEnd"/>
      <w:r w:rsidRPr="00450B3D">
        <w:rPr>
          <w:rFonts w:ascii="New Fournier Large Book" w:eastAsia="Times New Roman" w:hAnsi="New Fournier Large Book" w:cs="Times New Roman"/>
          <w:i/>
          <w:iCs/>
          <w:color w:val="1A1A1A"/>
          <w:sz w:val="24"/>
          <w:szCs w:val="24"/>
          <w:lang w:val="en-US" w:eastAsia="es-ES"/>
        </w:rPr>
        <w:t xml:space="preserve"> la </w:t>
      </w:r>
      <w:proofErr w:type="spellStart"/>
      <w:r w:rsidRPr="00450B3D">
        <w:rPr>
          <w:rFonts w:ascii="New Fournier Large Book" w:eastAsia="Times New Roman" w:hAnsi="New Fournier Large Book" w:cs="Times New Roman"/>
          <w:i/>
          <w:iCs/>
          <w:color w:val="1A1A1A"/>
          <w:sz w:val="24"/>
          <w:szCs w:val="24"/>
          <w:lang w:val="en-US" w:eastAsia="es-ES"/>
        </w:rPr>
        <w:t>nueva</w:t>
      </w:r>
      <w:proofErr w:type="spellEnd"/>
      <w:r w:rsidRPr="00450B3D">
        <w:rPr>
          <w:rFonts w:ascii="New Fournier Large Book" w:eastAsia="Times New Roman" w:hAnsi="New Fournier Large Book" w:cs="Times New Roman"/>
          <w:i/>
          <w:iCs/>
          <w:color w:val="1A1A1A"/>
          <w:sz w:val="24"/>
          <w:szCs w:val="24"/>
          <w:lang w:val="en-US" w:eastAsia="es-ES"/>
        </w:rPr>
        <w:t xml:space="preserve"> </w:t>
      </w:r>
      <w:proofErr w:type="spellStart"/>
      <w:r w:rsidRPr="00450B3D">
        <w:rPr>
          <w:rFonts w:ascii="New Fournier Large Book" w:eastAsia="Times New Roman" w:hAnsi="New Fournier Large Book" w:cs="Times New Roman"/>
          <w:i/>
          <w:iCs/>
          <w:color w:val="1A1A1A"/>
          <w:sz w:val="24"/>
          <w:szCs w:val="24"/>
          <w:lang w:val="en-US" w:eastAsia="es-ES"/>
        </w:rPr>
        <w:t>razón</w:t>
      </w:r>
      <w:proofErr w:type="spellEnd"/>
      <w:r w:rsidRPr="00450B3D">
        <w:rPr>
          <w:rFonts w:ascii="New Fournier Large Book" w:eastAsia="Times New Roman" w:hAnsi="New Fournier Large Book" w:cs="Times New Roman"/>
          <w:i/>
          <w:iCs/>
          <w:color w:val="1A1A1A"/>
          <w:sz w:val="24"/>
          <w:szCs w:val="24"/>
          <w:lang w:val="en-US" w:eastAsia="es-ES"/>
        </w:rPr>
        <w:t xml:space="preserve"> </w:t>
      </w:r>
      <w:proofErr w:type="gramStart"/>
      <w:r w:rsidRPr="00450B3D">
        <w:rPr>
          <w:rFonts w:ascii="New Fournier Large Book" w:eastAsia="Times New Roman" w:hAnsi="New Fournier Large Book" w:cs="Times New Roman"/>
          <w:i/>
          <w:iCs/>
          <w:color w:val="1A1A1A"/>
          <w:sz w:val="24"/>
          <w:szCs w:val="24"/>
          <w:lang w:val="en-US" w:eastAsia="es-ES"/>
        </w:rPr>
        <w:t>del</w:t>
      </w:r>
      <w:proofErr w:type="gramEnd"/>
      <w:r w:rsidRPr="00450B3D">
        <w:rPr>
          <w:rFonts w:ascii="New Fournier Large Book" w:eastAsia="Times New Roman" w:hAnsi="New Fournier Large Book" w:cs="Times New Roman"/>
          <w:i/>
          <w:iCs/>
          <w:color w:val="1A1A1A"/>
          <w:sz w:val="24"/>
          <w:szCs w:val="24"/>
          <w:lang w:val="en-US" w:eastAsia="es-ES"/>
        </w:rPr>
        <w:t xml:space="preserve"> </w:t>
      </w:r>
      <w:proofErr w:type="spellStart"/>
      <w:r w:rsidRPr="00450B3D">
        <w:rPr>
          <w:rFonts w:ascii="New Fournier Large Book" w:eastAsia="Times New Roman" w:hAnsi="New Fournier Large Book" w:cs="Times New Roman"/>
          <w:i/>
          <w:iCs/>
          <w:color w:val="1A1A1A"/>
          <w:sz w:val="24"/>
          <w:szCs w:val="24"/>
          <w:lang w:val="en-US" w:eastAsia="es-ES"/>
        </w:rPr>
        <w:t>mundo</w:t>
      </w:r>
      <w:proofErr w:type="spellEnd"/>
      <w:r w:rsidRPr="00450B3D">
        <w:rPr>
          <w:rFonts w:ascii="New Fournier Large Book" w:eastAsia="Times New Roman" w:hAnsi="New Fournier Large Book" w:cs="Times New Roman"/>
          <w:color w:val="1A1A1A"/>
          <w:sz w:val="24"/>
          <w:szCs w:val="24"/>
          <w:lang w:val="en-US" w:eastAsia="es-ES"/>
        </w:rPr>
        <w:t xml:space="preserve">, is a collective show curated by </w:t>
      </w:r>
      <w:proofErr w:type="spellStart"/>
      <w:r w:rsidRPr="00450B3D">
        <w:rPr>
          <w:rFonts w:ascii="New Fournier Large Book" w:eastAsia="Times New Roman" w:hAnsi="New Fournier Large Book" w:cs="Times New Roman"/>
          <w:color w:val="1A1A1A"/>
          <w:sz w:val="24"/>
          <w:szCs w:val="24"/>
          <w:lang w:val="en-US" w:eastAsia="es-ES"/>
        </w:rPr>
        <w:t>Museo</w:t>
      </w:r>
      <w:proofErr w:type="spellEnd"/>
      <w:r w:rsidRPr="00450B3D">
        <w:rPr>
          <w:rFonts w:ascii="New Fournier Large Book" w:eastAsia="Times New Roman" w:hAnsi="New Fournier Large Book" w:cs="Times New Roman"/>
          <w:color w:val="1A1A1A"/>
          <w:sz w:val="24"/>
          <w:szCs w:val="24"/>
          <w:lang w:val="en-US" w:eastAsia="es-ES"/>
        </w:rPr>
        <w:t xml:space="preserve"> Reina Sofia’s team with the recently-acquired artworks of the Spanish institution, which includes pieces by </w:t>
      </w:r>
      <w:proofErr w:type="spellStart"/>
      <w:r w:rsidRPr="00450B3D">
        <w:rPr>
          <w:rFonts w:ascii="New Fournier Large Book" w:eastAsia="Times New Roman" w:hAnsi="New Fournier Large Book" w:cs="Times New Roman"/>
          <w:color w:val="1A1A1A"/>
          <w:sz w:val="24"/>
          <w:szCs w:val="24"/>
          <w:lang w:val="en-US" w:eastAsia="es-ES"/>
        </w:rPr>
        <w:t>Harun</w:t>
      </w:r>
      <w:proofErr w:type="spellEnd"/>
      <w:r w:rsidRPr="00450B3D">
        <w:rPr>
          <w:rFonts w:ascii="New Fournier Large Book" w:eastAsia="Times New Roman" w:hAnsi="New Fournier Large Book" w:cs="Times New Roman"/>
          <w:color w:val="1A1A1A"/>
          <w:sz w:val="24"/>
          <w:szCs w:val="24"/>
          <w:lang w:val="en-US" w:eastAsia="es-ES"/>
        </w:rPr>
        <w:t xml:space="preserve"> </w:t>
      </w:r>
      <w:proofErr w:type="spellStart"/>
      <w:r w:rsidRPr="00450B3D">
        <w:rPr>
          <w:rFonts w:ascii="New Fournier Large Book" w:eastAsia="Times New Roman" w:hAnsi="New Fournier Large Book" w:cs="Times New Roman"/>
          <w:color w:val="1A1A1A"/>
          <w:sz w:val="24"/>
          <w:szCs w:val="24"/>
          <w:lang w:val="en-US" w:eastAsia="es-ES"/>
        </w:rPr>
        <w:t>Farocki</w:t>
      </w:r>
      <w:proofErr w:type="spellEnd"/>
      <w:r w:rsidRPr="00450B3D">
        <w:rPr>
          <w:rFonts w:ascii="New Fournier Large Book" w:eastAsia="Times New Roman" w:hAnsi="New Fournier Large Book" w:cs="Times New Roman"/>
          <w:color w:val="1A1A1A"/>
          <w:sz w:val="24"/>
          <w:szCs w:val="24"/>
          <w:lang w:val="en-US" w:eastAsia="es-ES"/>
        </w:rPr>
        <w:t xml:space="preserve">, Peter </w:t>
      </w:r>
      <w:proofErr w:type="spellStart"/>
      <w:r w:rsidRPr="00450B3D">
        <w:rPr>
          <w:rFonts w:ascii="New Fournier Large Book" w:eastAsia="Times New Roman" w:hAnsi="New Fournier Large Book" w:cs="Times New Roman"/>
          <w:color w:val="1A1A1A"/>
          <w:sz w:val="24"/>
          <w:szCs w:val="24"/>
          <w:lang w:val="en-US" w:eastAsia="es-ES"/>
        </w:rPr>
        <w:t>Friedl</w:t>
      </w:r>
      <w:proofErr w:type="spellEnd"/>
      <w:r w:rsidRPr="00450B3D">
        <w:rPr>
          <w:rFonts w:ascii="New Fournier Large Book" w:eastAsia="Times New Roman" w:hAnsi="New Fournier Large Book" w:cs="Times New Roman"/>
          <w:color w:val="1A1A1A"/>
          <w:sz w:val="24"/>
          <w:szCs w:val="24"/>
          <w:lang w:val="en-US" w:eastAsia="es-ES"/>
        </w:rPr>
        <w:t xml:space="preserve">, Allan </w:t>
      </w:r>
      <w:proofErr w:type="spellStart"/>
      <w:r w:rsidRPr="00450B3D">
        <w:rPr>
          <w:rFonts w:ascii="New Fournier Large Book" w:eastAsia="Times New Roman" w:hAnsi="New Fournier Large Book" w:cs="Times New Roman"/>
          <w:color w:val="1A1A1A"/>
          <w:sz w:val="24"/>
          <w:szCs w:val="24"/>
          <w:lang w:val="en-US" w:eastAsia="es-ES"/>
        </w:rPr>
        <w:t>Sekula</w:t>
      </w:r>
      <w:proofErr w:type="spellEnd"/>
      <w:r w:rsidRPr="00450B3D">
        <w:rPr>
          <w:rFonts w:ascii="New Fournier Large Book" w:eastAsia="Times New Roman" w:hAnsi="New Fournier Large Book" w:cs="Times New Roman"/>
          <w:color w:val="1A1A1A"/>
          <w:sz w:val="24"/>
          <w:szCs w:val="24"/>
          <w:lang w:val="en-US" w:eastAsia="es-ES"/>
        </w:rPr>
        <w:t xml:space="preserve"> and Inés </w:t>
      </w:r>
      <w:proofErr w:type="spellStart"/>
      <w:r w:rsidRPr="00450B3D">
        <w:rPr>
          <w:rFonts w:ascii="New Fournier Large Book" w:eastAsia="Times New Roman" w:hAnsi="New Fournier Large Book" w:cs="Times New Roman"/>
          <w:color w:val="1A1A1A"/>
          <w:sz w:val="24"/>
          <w:szCs w:val="24"/>
          <w:lang w:val="en-US" w:eastAsia="es-ES"/>
        </w:rPr>
        <w:t>Djoujak</w:t>
      </w:r>
      <w:proofErr w:type="spellEnd"/>
      <w:r w:rsidRPr="00450B3D">
        <w:rPr>
          <w:rFonts w:ascii="New Fournier Large Book" w:eastAsia="Times New Roman" w:hAnsi="New Fournier Large Book" w:cs="Times New Roman"/>
          <w:color w:val="1A1A1A"/>
          <w:sz w:val="24"/>
          <w:szCs w:val="24"/>
          <w:lang w:val="en-US" w:eastAsia="es-ES"/>
        </w:rPr>
        <w:t>, among others.</w:t>
      </w:r>
      <w:r w:rsidRPr="00450B3D">
        <w:rPr>
          <w:rFonts w:ascii="New Fournier Large Book" w:eastAsia="Times New Roman" w:hAnsi="New Fournier Large Book" w:cs="Times New Roman"/>
          <w:color w:val="1A1A1A"/>
          <w:sz w:val="24"/>
          <w:szCs w:val="24"/>
          <w:lang w:val="en-US" w:eastAsia="es-ES"/>
        </w:rPr>
        <w:br/>
      </w:r>
      <w:r w:rsidRPr="00450B3D">
        <w:rPr>
          <w:rFonts w:ascii="New Fournier Large Book" w:eastAsia="Times New Roman" w:hAnsi="New Fournier Large Book" w:cs="Times New Roman"/>
          <w:color w:val="1A1A1A"/>
          <w:sz w:val="24"/>
          <w:szCs w:val="24"/>
          <w:lang w:val="en-US" w:eastAsia="es-ES"/>
        </w:rPr>
        <w:lastRenderedPageBreak/>
        <w:br/>
        <w:t xml:space="preserve">Nevertheless, as I’ve been highlighting since the beginning, one of the main reasons why </w:t>
      </w:r>
      <w:proofErr w:type="spellStart"/>
      <w:r w:rsidRPr="00450B3D">
        <w:rPr>
          <w:rFonts w:ascii="New Fournier Large Book" w:eastAsia="Times New Roman" w:hAnsi="New Fournier Large Book" w:cs="Times New Roman"/>
          <w:color w:val="1A1A1A"/>
          <w:sz w:val="24"/>
          <w:szCs w:val="24"/>
          <w:lang w:val="en-US" w:eastAsia="es-ES"/>
        </w:rPr>
        <w:t>Bienalsur</w:t>
      </w:r>
      <w:proofErr w:type="spellEnd"/>
      <w:r w:rsidRPr="00450B3D">
        <w:rPr>
          <w:rFonts w:ascii="New Fournier Large Book" w:eastAsia="Times New Roman" w:hAnsi="New Fournier Large Book" w:cs="Times New Roman"/>
          <w:color w:val="1A1A1A"/>
          <w:sz w:val="24"/>
          <w:szCs w:val="24"/>
          <w:lang w:val="en-US" w:eastAsia="es-ES"/>
        </w:rPr>
        <w:t xml:space="preserve"> is unique is its breaking DNA and atomization throughout the globe. So, in addition to Buenos Aires, we must also recommend a visit to Tigre, a town an hour away from the capital, whose museum and surroundings also exhibit some interesting pieces, like an installation by Leandro </w:t>
      </w:r>
      <w:proofErr w:type="spellStart"/>
      <w:r w:rsidRPr="00450B3D">
        <w:rPr>
          <w:rFonts w:ascii="New Fournier Large Book" w:eastAsia="Times New Roman" w:hAnsi="New Fournier Large Book" w:cs="Times New Roman"/>
          <w:color w:val="1A1A1A"/>
          <w:sz w:val="24"/>
          <w:szCs w:val="24"/>
          <w:lang w:val="en-US" w:eastAsia="es-ES"/>
        </w:rPr>
        <w:t>Erlich</w:t>
      </w:r>
      <w:proofErr w:type="spellEnd"/>
      <w:r w:rsidRPr="00450B3D">
        <w:rPr>
          <w:rFonts w:ascii="New Fournier Large Book" w:eastAsia="Times New Roman" w:hAnsi="New Fournier Large Book" w:cs="Times New Roman"/>
          <w:color w:val="1A1A1A"/>
          <w:sz w:val="24"/>
          <w:szCs w:val="24"/>
          <w:lang w:val="en-US" w:eastAsia="es-ES"/>
        </w:rPr>
        <w:t xml:space="preserve"> that makes the spectator become a jogger and run with a drumstick to play the art piece’s ‘secret’ tone. And that is, of course, if you happen to live in Argentina. But if you don’t, you only need to check what’s the nearest city or cultural </w:t>
      </w:r>
      <w:proofErr w:type="spellStart"/>
      <w:r w:rsidRPr="00450B3D">
        <w:rPr>
          <w:rFonts w:ascii="New Fournier Large Book" w:eastAsia="Times New Roman" w:hAnsi="New Fournier Large Book" w:cs="Times New Roman"/>
          <w:color w:val="1A1A1A"/>
          <w:sz w:val="24"/>
          <w:szCs w:val="24"/>
          <w:lang w:val="en-US" w:eastAsia="es-ES"/>
        </w:rPr>
        <w:t>centre</w:t>
      </w:r>
      <w:proofErr w:type="spellEnd"/>
      <w:r w:rsidRPr="00450B3D">
        <w:rPr>
          <w:rFonts w:ascii="New Fournier Large Book" w:eastAsia="Times New Roman" w:hAnsi="New Fournier Large Book" w:cs="Times New Roman"/>
          <w:color w:val="1A1A1A"/>
          <w:sz w:val="24"/>
          <w:szCs w:val="24"/>
          <w:lang w:val="en-US" w:eastAsia="es-ES"/>
        </w:rPr>
        <w:t xml:space="preserve"> to where you live, and book a flight to catch a glimpse of the magnificent, ambitious but strong biennale that will become a very relevant artistic agent in the years to come if it knows how to play its cards. For the moment, we know it’s playing an important role towards the development of </w:t>
      </w:r>
      <w:proofErr w:type="gramStart"/>
      <w:r w:rsidRPr="00450B3D">
        <w:rPr>
          <w:rFonts w:ascii="New Fournier Large Book" w:eastAsia="Times New Roman" w:hAnsi="New Fournier Large Book" w:cs="Times New Roman"/>
          <w:color w:val="1A1A1A"/>
          <w:sz w:val="24"/>
          <w:szCs w:val="24"/>
          <w:lang w:val="en-US" w:eastAsia="es-ES"/>
        </w:rPr>
        <w:t>today’s</w:t>
      </w:r>
      <w:proofErr w:type="gramEnd"/>
      <w:r w:rsidRPr="00450B3D">
        <w:rPr>
          <w:rFonts w:ascii="New Fournier Large Book" w:eastAsia="Times New Roman" w:hAnsi="New Fournier Large Book" w:cs="Times New Roman"/>
          <w:color w:val="1A1A1A"/>
          <w:sz w:val="24"/>
          <w:szCs w:val="24"/>
          <w:lang w:val="en-US" w:eastAsia="es-ES"/>
        </w:rPr>
        <w:t xml:space="preserve"> (and tomorrow’s) global art scene.</w:t>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5482630" cy="3657600"/>
            <wp:effectExtent l="0" t="0" r="3810" b="0"/>
            <wp:docPr id="9" name="Imagen 9" descr="http://dcxvepib5r3t6.cloudfront.net/attachments/file_s3s/5a0c/3606/453d/6f00/17a5/6532/original/Bienalsur2017_metalmagazine_3.jpg?151074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cxvepib5r3t6.cloudfront.net/attachments/file_s3s/5a0c/3606/453d/6f00/17a5/6532/original/Bienalsur2017_metalmagazine_3.jpg?15107497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919" cy="3661128"/>
                    </a:xfrm>
                    <a:prstGeom prst="rect">
                      <a:avLst/>
                    </a:prstGeom>
                    <a:noFill/>
                    <a:ln>
                      <a:noFill/>
                    </a:ln>
                  </pic:spPr>
                </pic:pic>
              </a:graphicData>
            </a:graphic>
          </wp:inline>
        </w:drawing>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lastRenderedPageBreak/>
        <w:drawing>
          <wp:inline distT="0" distB="0" distL="0" distR="0">
            <wp:extent cx="5553429" cy="3704833"/>
            <wp:effectExtent l="0" t="0" r="0" b="0"/>
            <wp:docPr id="8" name="Imagen 8" descr="http://dcxvepib5r3t6.cloudfront.net/attachments/file_s3s/5a0c/3607/453d/6f00/09a5/6589/original/Bienalsur2017_metalmagazine_5.jpg?151074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cxvepib5r3t6.cloudfront.net/attachments/file_s3s/5a0c/3607/453d/6f00/09a5/6589/original/Bienalsur2017_metalmagazine_5.jpg?15107497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8785" cy="3708406"/>
                    </a:xfrm>
                    <a:prstGeom prst="rect">
                      <a:avLst/>
                    </a:prstGeom>
                    <a:noFill/>
                    <a:ln>
                      <a:noFill/>
                    </a:ln>
                  </pic:spPr>
                </pic:pic>
              </a:graphicData>
            </a:graphic>
          </wp:inline>
        </w:drawing>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5799221" cy="4666156"/>
            <wp:effectExtent l="0" t="0" r="0" b="1270"/>
            <wp:docPr id="7" name="Imagen 7" descr="http://dcxvepib5r3t6.cloudfront.net/attachments/file_s3s/5a0c/360a/453d/6f00/17a5/6534/original/Bienalsur2017_metalmagazine_8.jpg?151074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cxvepib5r3t6.cloudfront.net/attachments/file_s3s/5a0c/360a/453d/6f00/17a5/6534/original/Bienalsur2017_metalmagazine_8.jpg?15107497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0824" cy="4667446"/>
                    </a:xfrm>
                    <a:prstGeom prst="rect">
                      <a:avLst/>
                    </a:prstGeom>
                    <a:noFill/>
                    <a:ln>
                      <a:noFill/>
                    </a:ln>
                  </pic:spPr>
                </pic:pic>
              </a:graphicData>
            </a:graphic>
          </wp:inline>
        </w:drawing>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lastRenderedPageBreak/>
        <w:drawing>
          <wp:inline distT="0" distB="0" distL="0" distR="0">
            <wp:extent cx="5807257" cy="3874168"/>
            <wp:effectExtent l="0" t="0" r="3175" b="0"/>
            <wp:docPr id="6" name="Imagen 6" descr="http://dcxvepib5r3t6.cloudfront.net/attachments/file_s3s/5a0c/3607/453d/6f00/09a5/658a/original/Bienalsur2017_metalmagazine_6.jpg?151074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cxvepib5r3t6.cloudfront.net/attachments/file_s3s/5a0c/3607/453d/6f00/09a5/658a/original/Bienalsur2017_metalmagazine_6.jpg?15107497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5685" cy="3893133"/>
                    </a:xfrm>
                    <a:prstGeom prst="rect">
                      <a:avLst/>
                    </a:prstGeom>
                    <a:noFill/>
                    <a:ln>
                      <a:noFill/>
                    </a:ln>
                  </pic:spPr>
                </pic:pic>
              </a:graphicData>
            </a:graphic>
          </wp:inline>
        </w:drawing>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5875430" cy="3850105"/>
            <wp:effectExtent l="0" t="0" r="0" b="0"/>
            <wp:docPr id="5" name="Imagen 5" descr="http://dcxvepib5r3t6.cloudfront.net/attachments/file_s3s/5a0c/360b/453d/6f00/09a5/658b/original/Bienalsur2017_metalmagazine_9.jpg?151074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cxvepib5r3t6.cloudfront.net/attachments/file_s3s/5a0c/360b/453d/6f00/09a5/658b/original/Bienalsur2017_metalmagazine_9.jpg?15107497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8275" cy="3858522"/>
                    </a:xfrm>
                    <a:prstGeom prst="rect">
                      <a:avLst/>
                    </a:prstGeom>
                    <a:noFill/>
                    <a:ln>
                      <a:noFill/>
                    </a:ln>
                  </pic:spPr>
                </pic:pic>
              </a:graphicData>
            </a:graphic>
          </wp:inline>
        </w:drawing>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lastRenderedPageBreak/>
        <w:drawing>
          <wp:inline distT="0" distB="0" distL="0" distR="0">
            <wp:extent cx="5871411" cy="4478315"/>
            <wp:effectExtent l="0" t="0" r="0" b="0"/>
            <wp:docPr id="4" name="Imagen 4" descr="http://dcxvepib5r3t6.cloudfront.net/attachments/file_s3s/5a0c/360b/453d/6f00/09a5/658c/original/Bienalsur2017_metalmagazine_10.jpg?151074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cxvepib5r3t6.cloudfront.net/attachments/file_s3s/5a0c/360b/453d/6f00/09a5/658c/original/Bienalsur2017_metalmagazine_10.jpg?15107497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1946" cy="4478723"/>
                    </a:xfrm>
                    <a:prstGeom prst="rect">
                      <a:avLst/>
                    </a:prstGeom>
                    <a:noFill/>
                    <a:ln>
                      <a:noFill/>
                    </a:ln>
                  </pic:spPr>
                </pic:pic>
              </a:graphicData>
            </a:graphic>
          </wp:inline>
        </w:drawing>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5751095" cy="4105631"/>
            <wp:effectExtent l="0" t="0" r="2540" b="0"/>
            <wp:docPr id="3" name="Imagen 3" descr="http://dcxvepib5r3t6.cloudfront.net/attachments/file_s3s/5a0c/360d/453d/6f00/17a5/6535/original/Bienalsur2017_metalmagazine_11.jpg?151074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cxvepib5r3t6.cloudfront.net/attachments/file_s3s/5a0c/360d/453d/6f00/17a5/6535/original/Bienalsur2017_metalmagazine_11.jpg?15107497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685" cy="4106766"/>
                    </a:xfrm>
                    <a:prstGeom prst="rect">
                      <a:avLst/>
                    </a:prstGeom>
                    <a:noFill/>
                    <a:ln>
                      <a:noFill/>
                    </a:ln>
                  </pic:spPr>
                </pic:pic>
              </a:graphicData>
            </a:graphic>
          </wp:inline>
        </w:drawing>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lastRenderedPageBreak/>
        <w:drawing>
          <wp:inline distT="0" distB="0" distL="0" distR="0">
            <wp:extent cx="5895474" cy="3933019"/>
            <wp:effectExtent l="0" t="0" r="0" b="0"/>
            <wp:docPr id="2" name="Imagen 2" descr="http://dcxvepib5r3t6.cloudfront.net/attachments/file_s3s/5a0c/3611/453d/6f00/09a5/658e/original/Bienalsur2017_metalmagazine_15.jpg?151074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cxvepib5r3t6.cloudfront.net/attachments/file_s3s/5a0c/3611/453d/6f00/09a5/658e/original/Bienalsur2017_metalmagazine_15.jpg?15107497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7104" cy="3934106"/>
                    </a:xfrm>
                    <a:prstGeom prst="rect">
                      <a:avLst/>
                    </a:prstGeom>
                    <a:noFill/>
                    <a:ln>
                      <a:noFill/>
                    </a:ln>
                  </pic:spPr>
                </pic:pic>
              </a:graphicData>
            </a:graphic>
          </wp:inline>
        </w:drawing>
      </w:r>
    </w:p>
    <w:p w:rsidR="00450B3D" w:rsidRPr="00450B3D" w:rsidRDefault="00450B3D" w:rsidP="00450B3D">
      <w:pPr>
        <w:spacing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5895474" cy="3933018"/>
            <wp:effectExtent l="0" t="0" r="0" b="0"/>
            <wp:docPr id="1" name="Imagen 1" descr="http://dcxvepib5r3t6.cloudfront.net/attachments/file_s3s/5a0c/360f/453d/6f00/09a5/658d/original/Bienalsur2017_metalmagazine_14.jpg?151074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cxvepib5r3t6.cloudfront.net/attachments/file_s3s/5a0c/360f/453d/6f00/09a5/658d/original/Bienalsur2017_metalmagazine_14.jpg?15107497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6262" cy="3940215"/>
                    </a:xfrm>
                    <a:prstGeom prst="rect">
                      <a:avLst/>
                    </a:prstGeom>
                    <a:noFill/>
                    <a:ln>
                      <a:noFill/>
                    </a:ln>
                  </pic:spPr>
                </pic:pic>
              </a:graphicData>
            </a:graphic>
          </wp:inline>
        </w:drawing>
      </w:r>
    </w:p>
    <w:p w:rsidR="00450B3D" w:rsidRPr="00450B3D" w:rsidRDefault="00450B3D" w:rsidP="00450B3D">
      <w:pPr>
        <w:shd w:val="clear" w:color="auto" w:fill="FFFFFF"/>
        <w:spacing w:after="0" w:line="240" w:lineRule="auto"/>
        <w:jc w:val="center"/>
        <w:outlineLvl w:val="2"/>
        <w:rPr>
          <w:rFonts w:ascii="New Fournier HL Regular" w:eastAsia="Times New Roman" w:hAnsi="New Fournier HL Regular" w:cs="Times New Roman"/>
          <w:color w:val="1A1A1A"/>
          <w:sz w:val="27"/>
          <w:szCs w:val="27"/>
          <w:lang w:eastAsia="es-ES"/>
        </w:rPr>
      </w:pPr>
      <w:proofErr w:type="spellStart"/>
      <w:r w:rsidRPr="00450B3D">
        <w:rPr>
          <w:rFonts w:ascii="New Fournier HL Regular" w:eastAsia="Times New Roman" w:hAnsi="New Fournier HL Regular" w:cs="Times New Roman"/>
          <w:color w:val="1A1A1A"/>
          <w:sz w:val="27"/>
          <w:szCs w:val="27"/>
          <w:lang w:eastAsia="es-ES"/>
        </w:rPr>
        <w:t>Words</w:t>
      </w:r>
      <w:proofErr w:type="spellEnd"/>
    </w:p>
    <w:p w:rsidR="00450B3D" w:rsidRPr="00450B3D" w:rsidRDefault="00450B3D" w:rsidP="00450B3D">
      <w:pPr>
        <w:shd w:val="clear" w:color="auto" w:fill="FFFFFF"/>
        <w:spacing w:after="0" w:line="240" w:lineRule="auto"/>
        <w:jc w:val="center"/>
        <w:outlineLvl w:val="2"/>
        <w:rPr>
          <w:rFonts w:ascii="Koban Regular" w:eastAsia="Times New Roman" w:hAnsi="Koban Regular" w:cs="Times New Roman"/>
          <w:color w:val="1A1A1A"/>
          <w:sz w:val="27"/>
          <w:szCs w:val="27"/>
          <w:lang w:eastAsia="es-ES"/>
        </w:rPr>
      </w:pPr>
      <w:r w:rsidRPr="00450B3D">
        <w:rPr>
          <w:rFonts w:ascii="Koban Regular" w:eastAsia="Times New Roman" w:hAnsi="Koban Regular" w:cs="Times New Roman"/>
          <w:color w:val="1A1A1A"/>
          <w:sz w:val="27"/>
          <w:szCs w:val="27"/>
          <w:lang w:eastAsia="es-ES"/>
        </w:rPr>
        <w:t xml:space="preserve">Arnau </w:t>
      </w:r>
      <w:proofErr w:type="spellStart"/>
      <w:r w:rsidRPr="00450B3D">
        <w:rPr>
          <w:rFonts w:ascii="Koban Regular" w:eastAsia="Times New Roman" w:hAnsi="Koban Regular" w:cs="Times New Roman"/>
          <w:color w:val="1A1A1A"/>
          <w:sz w:val="27"/>
          <w:szCs w:val="27"/>
          <w:lang w:eastAsia="es-ES"/>
        </w:rPr>
        <w:t>Salvadó</w:t>
      </w:r>
      <w:proofErr w:type="spellEnd"/>
    </w:p>
    <w:p w:rsidR="00450B3D" w:rsidRDefault="00450B3D"/>
    <w:sectPr w:rsidR="00450B3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Koban Regular">
    <w:altName w:val="Times New Roman"/>
    <w:panose1 w:val="00000000000000000000"/>
    <w:charset w:val="00"/>
    <w:family w:val="roman"/>
    <w:notTrueType/>
    <w:pitch w:val="default"/>
  </w:font>
  <w:font w:name="New Fournier Large Book">
    <w:altName w:val="Times New Roman"/>
    <w:panose1 w:val="00000000000000000000"/>
    <w:charset w:val="00"/>
    <w:family w:val="roman"/>
    <w:notTrueType/>
    <w:pitch w:val="default"/>
  </w:font>
  <w:font w:name="New Fournier HL 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390"/>
    <w:rsid w:val="00245390"/>
    <w:rsid w:val="00450B3D"/>
    <w:rsid w:val="00BA1324"/>
    <w:rsid w:val="00F827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50B3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450B3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50B3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450B3D"/>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450B3D"/>
    <w:rPr>
      <w:color w:val="0000FF"/>
      <w:u w:val="single"/>
    </w:rPr>
  </w:style>
  <w:style w:type="character" w:customStyle="1" w:styleId="title">
    <w:name w:val="title"/>
    <w:basedOn w:val="Fuentedeprrafopredeter"/>
    <w:rsid w:val="00450B3D"/>
  </w:style>
  <w:style w:type="character" w:customStyle="1" w:styleId="team">
    <w:name w:val="team"/>
    <w:basedOn w:val="Fuentedeprrafopredeter"/>
    <w:rsid w:val="00450B3D"/>
  </w:style>
  <w:style w:type="character" w:customStyle="1" w:styleId="likes">
    <w:name w:val="likes"/>
    <w:basedOn w:val="Fuentedeprrafopredeter"/>
    <w:rsid w:val="00450B3D"/>
  </w:style>
  <w:style w:type="character" w:customStyle="1" w:styleId="italic">
    <w:name w:val="italic"/>
    <w:basedOn w:val="Fuentedeprrafopredeter"/>
    <w:rsid w:val="00450B3D"/>
  </w:style>
  <w:style w:type="paragraph" w:styleId="Textodeglobo">
    <w:name w:val="Balloon Text"/>
    <w:basedOn w:val="Normal"/>
    <w:link w:val="TextodegloboCar"/>
    <w:uiPriority w:val="99"/>
    <w:semiHidden/>
    <w:unhideWhenUsed/>
    <w:rsid w:val="00450B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0B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50B3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450B3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50B3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450B3D"/>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450B3D"/>
    <w:rPr>
      <w:color w:val="0000FF"/>
      <w:u w:val="single"/>
    </w:rPr>
  </w:style>
  <w:style w:type="character" w:customStyle="1" w:styleId="title">
    <w:name w:val="title"/>
    <w:basedOn w:val="Fuentedeprrafopredeter"/>
    <w:rsid w:val="00450B3D"/>
  </w:style>
  <w:style w:type="character" w:customStyle="1" w:styleId="team">
    <w:name w:val="team"/>
    <w:basedOn w:val="Fuentedeprrafopredeter"/>
    <w:rsid w:val="00450B3D"/>
  </w:style>
  <w:style w:type="character" w:customStyle="1" w:styleId="likes">
    <w:name w:val="likes"/>
    <w:basedOn w:val="Fuentedeprrafopredeter"/>
    <w:rsid w:val="00450B3D"/>
  </w:style>
  <w:style w:type="character" w:customStyle="1" w:styleId="italic">
    <w:name w:val="italic"/>
    <w:basedOn w:val="Fuentedeprrafopredeter"/>
    <w:rsid w:val="00450B3D"/>
  </w:style>
  <w:style w:type="paragraph" w:styleId="Textodeglobo">
    <w:name w:val="Balloon Text"/>
    <w:basedOn w:val="Normal"/>
    <w:link w:val="TextodegloboCar"/>
    <w:uiPriority w:val="99"/>
    <w:semiHidden/>
    <w:unhideWhenUsed/>
    <w:rsid w:val="00450B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0B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985815">
      <w:bodyDiv w:val="1"/>
      <w:marLeft w:val="0"/>
      <w:marRight w:val="0"/>
      <w:marTop w:val="0"/>
      <w:marBottom w:val="0"/>
      <w:divBdr>
        <w:top w:val="none" w:sz="0" w:space="0" w:color="auto"/>
        <w:left w:val="none" w:sz="0" w:space="0" w:color="auto"/>
        <w:bottom w:val="none" w:sz="0" w:space="0" w:color="auto"/>
        <w:right w:val="none" w:sz="0" w:space="0" w:color="auto"/>
      </w:divBdr>
      <w:divsChild>
        <w:div w:id="1599749167">
          <w:marLeft w:val="0"/>
          <w:marRight w:val="0"/>
          <w:marTop w:val="0"/>
          <w:marBottom w:val="0"/>
          <w:divBdr>
            <w:top w:val="none" w:sz="0" w:space="0" w:color="auto"/>
            <w:left w:val="none" w:sz="0" w:space="0" w:color="auto"/>
            <w:bottom w:val="none" w:sz="0" w:space="0" w:color="auto"/>
            <w:right w:val="none" w:sz="0" w:space="0" w:color="auto"/>
          </w:divBdr>
          <w:divsChild>
            <w:div w:id="1854149829">
              <w:marLeft w:val="0"/>
              <w:marRight w:val="0"/>
              <w:marTop w:val="0"/>
              <w:marBottom w:val="0"/>
              <w:divBdr>
                <w:top w:val="none" w:sz="0" w:space="0" w:color="auto"/>
                <w:left w:val="none" w:sz="0" w:space="0" w:color="auto"/>
                <w:bottom w:val="none" w:sz="0" w:space="0" w:color="auto"/>
                <w:right w:val="none" w:sz="0" w:space="0" w:color="auto"/>
              </w:divBdr>
              <w:divsChild>
                <w:div w:id="603612837">
                  <w:marLeft w:val="0"/>
                  <w:marRight w:val="0"/>
                  <w:marTop w:val="0"/>
                  <w:marBottom w:val="0"/>
                  <w:divBdr>
                    <w:top w:val="none" w:sz="0" w:space="0" w:color="auto"/>
                    <w:left w:val="none" w:sz="0" w:space="0" w:color="auto"/>
                    <w:bottom w:val="none" w:sz="0" w:space="0" w:color="auto"/>
                    <w:right w:val="none" w:sz="0" w:space="0" w:color="auto"/>
                  </w:divBdr>
                  <w:divsChild>
                    <w:div w:id="37971382">
                      <w:marLeft w:val="0"/>
                      <w:marRight w:val="0"/>
                      <w:marTop w:val="0"/>
                      <w:marBottom w:val="0"/>
                      <w:divBdr>
                        <w:top w:val="none" w:sz="0" w:space="0" w:color="auto"/>
                        <w:left w:val="none" w:sz="0" w:space="0" w:color="auto"/>
                        <w:bottom w:val="none" w:sz="0" w:space="0" w:color="auto"/>
                        <w:right w:val="none" w:sz="0" w:space="0" w:color="auto"/>
                      </w:divBdr>
                      <w:divsChild>
                        <w:div w:id="743920573">
                          <w:marLeft w:val="0"/>
                          <w:marRight w:val="0"/>
                          <w:marTop w:val="0"/>
                          <w:marBottom w:val="0"/>
                          <w:divBdr>
                            <w:top w:val="none" w:sz="0" w:space="0" w:color="auto"/>
                            <w:left w:val="none" w:sz="0" w:space="0" w:color="auto"/>
                            <w:bottom w:val="none" w:sz="0" w:space="0" w:color="auto"/>
                            <w:right w:val="none" w:sz="0" w:space="0" w:color="auto"/>
                          </w:divBdr>
                          <w:divsChild>
                            <w:div w:id="1082684158">
                              <w:marLeft w:val="0"/>
                              <w:marRight w:val="0"/>
                              <w:marTop w:val="0"/>
                              <w:marBottom w:val="0"/>
                              <w:divBdr>
                                <w:top w:val="none" w:sz="0" w:space="0" w:color="auto"/>
                                <w:left w:val="none" w:sz="0" w:space="0" w:color="auto"/>
                                <w:bottom w:val="none" w:sz="0" w:space="0" w:color="auto"/>
                                <w:right w:val="none" w:sz="0" w:space="0" w:color="auto"/>
                              </w:divBdr>
                            </w:div>
                          </w:divsChild>
                        </w:div>
                        <w:div w:id="1554459455">
                          <w:marLeft w:val="0"/>
                          <w:marRight w:val="0"/>
                          <w:marTop w:val="0"/>
                          <w:marBottom w:val="0"/>
                          <w:divBdr>
                            <w:top w:val="none" w:sz="0" w:space="0" w:color="auto"/>
                            <w:left w:val="none" w:sz="0" w:space="0" w:color="auto"/>
                            <w:bottom w:val="none" w:sz="0" w:space="0" w:color="auto"/>
                            <w:right w:val="none" w:sz="0" w:space="0" w:color="auto"/>
                          </w:divBdr>
                          <w:divsChild>
                            <w:div w:id="701398617">
                              <w:marLeft w:val="0"/>
                              <w:marRight w:val="0"/>
                              <w:marTop w:val="0"/>
                              <w:marBottom w:val="0"/>
                              <w:divBdr>
                                <w:top w:val="none" w:sz="0" w:space="0" w:color="auto"/>
                                <w:left w:val="none" w:sz="0" w:space="0" w:color="auto"/>
                                <w:bottom w:val="none" w:sz="0" w:space="0" w:color="auto"/>
                                <w:right w:val="none" w:sz="0" w:space="0" w:color="auto"/>
                              </w:divBdr>
                              <w:divsChild>
                                <w:div w:id="46297457">
                                  <w:marLeft w:val="0"/>
                                  <w:marRight w:val="0"/>
                                  <w:marTop w:val="0"/>
                                  <w:marBottom w:val="0"/>
                                  <w:divBdr>
                                    <w:top w:val="none" w:sz="0" w:space="0" w:color="auto"/>
                                    <w:left w:val="none" w:sz="0" w:space="0" w:color="auto"/>
                                    <w:bottom w:val="none" w:sz="0" w:space="0" w:color="auto"/>
                                    <w:right w:val="none" w:sz="0" w:space="0" w:color="auto"/>
                                  </w:divBdr>
                                  <w:divsChild>
                                    <w:div w:id="1984579194">
                                      <w:marLeft w:val="0"/>
                                      <w:marRight w:val="0"/>
                                      <w:marTop w:val="0"/>
                                      <w:marBottom w:val="0"/>
                                      <w:divBdr>
                                        <w:top w:val="none" w:sz="0" w:space="0" w:color="auto"/>
                                        <w:left w:val="none" w:sz="0" w:space="0" w:color="auto"/>
                                        <w:bottom w:val="none" w:sz="0" w:space="0" w:color="auto"/>
                                        <w:right w:val="none" w:sz="0" w:space="0" w:color="auto"/>
                                      </w:divBdr>
                                      <w:divsChild>
                                        <w:div w:id="508712928">
                                          <w:marLeft w:val="0"/>
                                          <w:marRight w:val="0"/>
                                          <w:marTop w:val="0"/>
                                          <w:marBottom w:val="0"/>
                                          <w:divBdr>
                                            <w:top w:val="none" w:sz="0" w:space="0" w:color="auto"/>
                                            <w:left w:val="none" w:sz="0" w:space="0" w:color="auto"/>
                                            <w:bottom w:val="single" w:sz="6" w:space="0" w:color="000000"/>
                                            <w:right w:val="none" w:sz="0" w:space="0" w:color="auto"/>
                                          </w:divBdr>
                                        </w:div>
                                        <w:div w:id="1007100608">
                                          <w:marLeft w:val="0"/>
                                          <w:marRight w:val="0"/>
                                          <w:marTop w:val="0"/>
                                          <w:marBottom w:val="0"/>
                                          <w:divBdr>
                                            <w:top w:val="none" w:sz="0" w:space="0" w:color="auto"/>
                                            <w:left w:val="none" w:sz="0" w:space="0" w:color="auto"/>
                                            <w:bottom w:val="single" w:sz="6" w:space="0" w:color="000000"/>
                                            <w:right w:val="none" w:sz="0" w:space="0" w:color="auto"/>
                                          </w:divBdr>
                                        </w:div>
                                        <w:div w:id="549271233">
                                          <w:marLeft w:val="0"/>
                                          <w:marRight w:val="0"/>
                                          <w:marTop w:val="0"/>
                                          <w:marBottom w:val="0"/>
                                          <w:divBdr>
                                            <w:top w:val="none" w:sz="0" w:space="0" w:color="auto"/>
                                            <w:left w:val="none" w:sz="0" w:space="0" w:color="auto"/>
                                            <w:bottom w:val="single" w:sz="6" w:space="0" w:color="000000"/>
                                            <w:right w:val="none" w:sz="0" w:space="0" w:color="auto"/>
                                          </w:divBdr>
                                        </w:div>
                                        <w:div w:id="451091644">
                                          <w:marLeft w:val="0"/>
                                          <w:marRight w:val="0"/>
                                          <w:marTop w:val="0"/>
                                          <w:marBottom w:val="0"/>
                                          <w:divBdr>
                                            <w:top w:val="none" w:sz="0" w:space="0" w:color="auto"/>
                                            <w:left w:val="none" w:sz="0" w:space="0" w:color="auto"/>
                                            <w:bottom w:val="single" w:sz="6" w:space="0" w:color="000000"/>
                                            <w:right w:val="none" w:sz="0" w:space="0" w:color="auto"/>
                                          </w:divBdr>
                                        </w:div>
                                      </w:divsChild>
                                    </w:div>
                                    <w:div w:id="1103185007">
                                      <w:marLeft w:val="0"/>
                                      <w:marRight w:val="0"/>
                                      <w:marTop w:val="0"/>
                                      <w:marBottom w:val="0"/>
                                      <w:divBdr>
                                        <w:top w:val="none" w:sz="0" w:space="0" w:color="auto"/>
                                        <w:left w:val="none" w:sz="0" w:space="0" w:color="auto"/>
                                        <w:bottom w:val="none" w:sz="0" w:space="0" w:color="auto"/>
                                        <w:right w:val="none" w:sz="0" w:space="0" w:color="auto"/>
                                      </w:divBdr>
                                      <w:divsChild>
                                        <w:div w:id="1435590909">
                                          <w:marLeft w:val="0"/>
                                          <w:marRight w:val="0"/>
                                          <w:marTop w:val="0"/>
                                          <w:marBottom w:val="0"/>
                                          <w:divBdr>
                                            <w:top w:val="none" w:sz="0" w:space="0" w:color="auto"/>
                                            <w:left w:val="none" w:sz="0" w:space="0" w:color="auto"/>
                                            <w:bottom w:val="none" w:sz="0" w:space="0" w:color="auto"/>
                                            <w:right w:val="none" w:sz="0" w:space="0" w:color="auto"/>
                                          </w:divBdr>
                                        </w:div>
                                        <w:div w:id="1849831314">
                                          <w:marLeft w:val="0"/>
                                          <w:marRight w:val="0"/>
                                          <w:marTop w:val="0"/>
                                          <w:marBottom w:val="0"/>
                                          <w:divBdr>
                                            <w:top w:val="none" w:sz="0" w:space="0" w:color="auto"/>
                                            <w:left w:val="none" w:sz="0" w:space="0" w:color="auto"/>
                                            <w:bottom w:val="none" w:sz="0" w:space="0" w:color="auto"/>
                                            <w:right w:val="none" w:sz="0" w:space="0" w:color="auto"/>
                                          </w:divBdr>
                                        </w:div>
                                        <w:div w:id="3240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052313">
                          <w:marLeft w:val="0"/>
                          <w:marRight w:val="0"/>
                          <w:marTop w:val="0"/>
                          <w:marBottom w:val="0"/>
                          <w:divBdr>
                            <w:top w:val="none" w:sz="0" w:space="0" w:color="auto"/>
                            <w:left w:val="single" w:sz="6" w:space="0" w:color="FAFAFB"/>
                            <w:bottom w:val="none" w:sz="0" w:space="0" w:color="auto"/>
                            <w:right w:val="none" w:sz="0" w:space="0" w:color="auto"/>
                          </w:divBdr>
                          <w:divsChild>
                            <w:div w:id="85463667">
                              <w:marLeft w:val="0"/>
                              <w:marRight w:val="0"/>
                              <w:marTop w:val="0"/>
                              <w:marBottom w:val="0"/>
                              <w:divBdr>
                                <w:top w:val="none" w:sz="0" w:space="0" w:color="auto"/>
                                <w:left w:val="none" w:sz="0" w:space="0" w:color="auto"/>
                                <w:bottom w:val="none" w:sz="0" w:space="0" w:color="auto"/>
                                <w:right w:val="none" w:sz="0" w:space="0" w:color="auto"/>
                              </w:divBdr>
                              <w:divsChild>
                                <w:div w:id="1903560765">
                                  <w:marLeft w:val="0"/>
                                  <w:marRight w:val="0"/>
                                  <w:marTop w:val="0"/>
                                  <w:marBottom w:val="0"/>
                                  <w:divBdr>
                                    <w:top w:val="none" w:sz="0" w:space="0" w:color="auto"/>
                                    <w:left w:val="none" w:sz="0" w:space="0" w:color="auto"/>
                                    <w:bottom w:val="none" w:sz="0" w:space="0" w:color="auto"/>
                                    <w:right w:val="none" w:sz="0" w:space="0" w:color="auto"/>
                                  </w:divBdr>
                                  <w:divsChild>
                                    <w:div w:id="841745143">
                                      <w:marLeft w:val="0"/>
                                      <w:marRight w:val="0"/>
                                      <w:marTop w:val="0"/>
                                      <w:marBottom w:val="0"/>
                                      <w:divBdr>
                                        <w:top w:val="none" w:sz="0" w:space="0" w:color="auto"/>
                                        <w:left w:val="none" w:sz="0" w:space="0" w:color="auto"/>
                                        <w:bottom w:val="none" w:sz="0" w:space="0" w:color="auto"/>
                                        <w:right w:val="none" w:sz="0" w:space="0" w:color="auto"/>
                                      </w:divBdr>
                                    </w:div>
                                    <w:div w:id="1160004664">
                                      <w:marLeft w:val="0"/>
                                      <w:marRight w:val="0"/>
                                      <w:marTop w:val="0"/>
                                      <w:marBottom w:val="0"/>
                                      <w:divBdr>
                                        <w:top w:val="none" w:sz="0" w:space="0" w:color="auto"/>
                                        <w:left w:val="none" w:sz="0" w:space="0" w:color="auto"/>
                                        <w:bottom w:val="none" w:sz="0" w:space="0" w:color="auto"/>
                                        <w:right w:val="none" w:sz="0" w:space="0" w:color="auto"/>
                                      </w:divBdr>
                                    </w:div>
                                    <w:div w:id="117999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247168">
          <w:marLeft w:val="0"/>
          <w:marRight w:val="0"/>
          <w:marTop w:val="0"/>
          <w:marBottom w:val="0"/>
          <w:divBdr>
            <w:top w:val="none" w:sz="0" w:space="0" w:color="auto"/>
            <w:left w:val="none" w:sz="0" w:space="0" w:color="auto"/>
            <w:bottom w:val="none" w:sz="0" w:space="0" w:color="auto"/>
            <w:right w:val="none" w:sz="0" w:space="0" w:color="auto"/>
          </w:divBdr>
          <w:divsChild>
            <w:div w:id="128671605">
              <w:marLeft w:val="0"/>
              <w:marRight w:val="0"/>
              <w:marTop w:val="0"/>
              <w:marBottom w:val="0"/>
              <w:divBdr>
                <w:top w:val="none" w:sz="0" w:space="0" w:color="auto"/>
                <w:left w:val="none" w:sz="0" w:space="0" w:color="auto"/>
                <w:bottom w:val="none" w:sz="0" w:space="0" w:color="auto"/>
                <w:right w:val="none" w:sz="0" w:space="0" w:color="auto"/>
              </w:divBdr>
              <w:divsChild>
                <w:div w:id="1914772521">
                  <w:marLeft w:val="0"/>
                  <w:marRight w:val="0"/>
                  <w:marTop w:val="0"/>
                  <w:marBottom w:val="0"/>
                  <w:divBdr>
                    <w:top w:val="none" w:sz="0" w:space="0" w:color="auto"/>
                    <w:left w:val="none" w:sz="0" w:space="0" w:color="auto"/>
                    <w:bottom w:val="none" w:sz="0" w:space="0" w:color="auto"/>
                    <w:right w:val="none" w:sz="0" w:space="0" w:color="auto"/>
                  </w:divBdr>
                </w:div>
                <w:div w:id="195043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65974">
          <w:marLeft w:val="0"/>
          <w:marRight w:val="0"/>
          <w:marTop w:val="0"/>
          <w:marBottom w:val="0"/>
          <w:divBdr>
            <w:top w:val="none" w:sz="0" w:space="0" w:color="auto"/>
            <w:left w:val="none" w:sz="0" w:space="0" w:color="auto"/>
            <w:bottom w:val="none" w:sz="0" w:space="0" w:color="auto"/>
            <w:right w:val="none" w:sz="0" w:space="0" w:color="auto"/>
          </w:divBdr>
          <w:divsChild>
            <w:div w:id="355428900">
              <w:marLeft w:val="0"/>
              <w:marRight w:val="0"/>
              <w:marTop w:val="0"/>
              <w:marBottom w:val="0"/>
              <w:divBdr>
                <w:top w:val="none" w:sz="0" w:space="0" w:color="auto"/>
                <w:left w:val="none" w:sz="0" w:space="0" w:color="auto"/>
                <w:bottom w:val="none" w:sz="0" w:space="0" w:color="auto"/>
                <w:right w:val="none" w:sz="0" w:space="0" w:color="auto"/>
              </w:divBdr>
              <w:divsChild>
                <w:div w:id="559445986">
                  <w:marLeft w:val="0"/>
                  <w:marRight w:val="0"/>
                  <w:marTop w:val="0"/>
                  <w:marBottom w:val="0"/>
                  <w:divBdr>
                    <w:top w:val="none" w:sz="0" w:space="0" w:color="auto"/>
                    <w:left w:val="none" w:sz="0" w:space="0" w:color="auto"/>
                    <w:bottom w:val="none" w:sz="0" w:space="0" w:color="auto"/>
                    <w:right w:val="none" w:sz="0" w:space="0" w:color="auto"/>
                  </w:divBdr>
                  <w:divsChild>
                    <w:div w:id="2001082998">
                      <w:marLeft w:val="0"/>
                      <w:marRight w:val="0"/>
                      <w:marTop w:val="0"/>
                      <w:marBottom w:val="0"/>
                      <w:divBdr>
                        <w:top w:val="none" w:sz="0" w:space="0" w:color="auto"/>
                        <w:left w:val="none" w:sz="0" w:space="0" w:color="auto"/>
                        <w:bottom w:val="none" w:sz="0" w:space="0" w:color="auto"/>
                        <w:right w:val="none" w:sz="0" w:space="0" w:color="auto"/>
                      </w:divBdr>
                      <w:divsChild>
                        <w:div w:id="641236273">
                          <w:marLeft w:val="0"/>
                          <w:marRight w:val="0"/>
                          <w:marTop w:val="0"/>
                          <w:marBottom w:val="0"/>
                          <w:divBdr>
                            <w:top w:val="none" w:sz="0" w:space="0" w:color="auto"/>
                            <w:left w:val="none" w:sz="0" w:space="0" w:color="auto"/>
                            <w:bottom w:val="none" w:sz="0" w:space="0" w:color="auto"/>
                            <w:right w:val="none" w:sz="0" w:space="0" w:color="auto"/>
                          </w:divBdr>
                          <w:divsChild>
                            <w:div w:id="901057515">
                              <w:marLeft w:val="0"/>
                              <w:marRight w:val="0"/>
                              <w:marTop w:val="0"/>
                              <w:marBottom w:val="0"/>
                              <w:divBdr>
                                <w:top w:val="none" w:sz="0" w:space="0" w:color="auto"/>
                                <w:left w:val="none" w:sz="0" w:space="0" w:color="auto"/>
                                <w:bottom w:val="none" w:sz="0" w:space="0" w:color="auto"/>
                                <w:right w:val="none" w:sz="0" w:space="0" w:color="auto"/>
                              </w:divBdr>
                              <w:divsChild>
                                <w:div w:id="26951303">
                                  <w:marLeft w:val="0"/>
                                  <w:marRight w:val="0"/>
                                  <w:marTop w:val="0"/>
                                  <w:marBottom w:val="0"/>
                                  <w:divBdr>
                                    <w:top w:val="none" w:sz="0" w:space="0" w:color="auto"/>
                                    <w:left w:val="none" w:sz="0" w:space="0" w:color="auto"/>
                                    <w:bottom w:val="none" w:sz="0" w:space="0" w:color="auto"/>
                                    <w:right w:val="none" w:sz="0" w:space="0" w:color="auto"/>
                                  </w:divBdr>
                                </w:div>
                                <w:div w:id="783498019">
                                  <w:marLeft w:val="0"/>
                                  <w:marRight w:val="0"/>
                                  <w:marTop w:val="0"/>
                                  <w:marBottom w:val="0"/>
                                  <w:divBdr>
                                    <w:top w:val="none" w:sz="0" w:space="0" w:color="auto"/>
                                    <w:left w:val="none" w:sz="0" w:space="0" w:color="auto"/>
                                    <w:bottom w:val="none" w:sz="0" w:space="0" w:color="auto"/>
                                    <w:right w:val="none" w:sz="0" w:space="0" w:color="auto"/>
                                  </w:divBdr>
                                </w:div>
                              </w:divsChild>
                            </w:div>
                            <w:div w:id="8152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352470">
                  <w:marLeft w:val="0"/>
                  <w:marRight w:val="0"/>
                  <w:marTop w:val="0"/>
                  <w:marBottom w:val="0"/>
                  <w:divBdr>
                    <w:top w:val="none" w:sz="0" w:space="0" w:color="auto"/>
                    <w:left w:val="none" w:sz="0" w:space="0" w:color="auto"/>
                    <w:bottom w:val="none" w:sz="0" w:space="0" w:color="auto"/>
                    <w:right w:val="none" w:sz="0" w:space="0" w:color="auto"/>
                  </w:divBdr>
                  <w:divsChild>
                    <w:div w:id="569998138">
                      <w:marLeft w:val="0"/>
                      <w:marRight w:val="0"/>
                      <w:marTop w:val="0"/>
                      <w:marBottom w:val="0"/>
                      <w:divBdr>
                        <w:top w:val="none" w:sz="0" w:space="0" w:color="auto"/>
                        <w:left w:val="none" w:sz="0" w:space="0" w:color="auto"/>
                        <w:bottom w:val="none" w:sz="0" w:space="0" w:color="auto"/>
                        <w:right w:val="none" w:sz="0" w:space="0" w:color="auto"/>
                      </w:divBdr>
                      <w:divsChild>
                        <w:div w:id="814832844">
                          <w:marLeft w:val="0"/>
                          <w:marRight w:val="0"/>
                          <w:marTop w:val="1275"/>
                          <w:marBottom w:val="210"/>
                          <w:divBdr>
                            <w:top w:val="none" w:sz="0" w:space="0" w:color="auto"/>
                            <w:left w:val="none" w:sz="0" w:space="0" w:color="auto"/>
                            <w:bottom w:val="none" w:sz="0" w:space="0" w:color="auto"/>
                            <w:right w:val="none" w:sz="0" w:space="0" w:color="auto"/>
                          </w:divBdr>
                          <w:divsChild>
                            <w:div w:id="1135949055">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346761244">
                      <w:marLeft w:val="0"/>
                      <w:marRight w:val="0"/>
                      <w:marTop w:val="0"/>
                      <w:marBottom w:val="0"/>
                      <w:divBdr>
                        <w:top w:val="none" w:sz="0" w:space="0" w:color="auto"/>
                        <w:left w:val="none" w:sz="0" w:space="0" w:color="auto"/>
                        <w:bottom w:val="none" w:sz="0" w:space="0" w:color="auto"/>
                        <w:right w:val="none" w:sz="0" w:space="0" w:color="auto"/>
                      </w:divBdr>
                      <w:divsChild>
                        <w:div w:id="1926038125">
                          <w:marLeft w:val="2633"/>
                          <w:marRight w:val="0"/>
                          <w:marTop w:val="0"/>
                          <w:marBottom w:val="0"/>
                          <w:divBdr>
                            <w:top w:val="none" w:sz="0" w:space="0" w:color="auto"/>
                            <w:left w:val="none" w:sz="0" w:space="0" w:color="auto"/>
                            <w:bottom w:val="none" w:sz="0" w:space="0" w:color="auto"/>
                            <w:right w:val="none" w:sz="0" w:space="0" w:color="auto"/>
                          </w:divBdr>
                          <w:divsChild>
                            <w:div w:id="272248101">
                              <w:marLeft w:val="263"/>
                              <w:marRight w:val="263"/>
                              <w:marTop w:val="0"/>
                              <w:marBottom w:val="0"/>
                              <w:divBdr>
                                <w:top w:val="none" w:sz="0" w:space="0" w:color="auto"/>
                                <w:left w:val="none" w:sz="0" w:space="0" w:color="auto"/>
                                <w:bottom w:val="none" w:sz="0" w:space="0" w:color="auto"/>
                                <w:right w:val="none" w:sz="0" w:space="0" w:color="auto"/>
                              </w:divBdr>
                            </w:div>
                          </w:divsChild>
                        </w:div>
                        <w:div w:id="84306712">
                          <w:marLeft w:val="2633"/>
                          <w:marRight w:val="0"/>
                          <w:marTop w:val="0"/>
                          <w:marBottom w:val="0"/>
                          <w:divBdr>
                            <w:top w:val="none" w:sz="0" w:space="0" w:color="auto"/>
                            <w:left w:val="none" w:sz="0" w:space="0" w:color="auto"/>
                            <w:bottom w:val="none" w:sz="0" w:space="0" w:color="auto"/>
                            <w:right w:val="none" w:sz="0" w:space="0" w:color="auto"/>
                          </w:divBdr>
                          <w:divsChild>
                            <w:div w:id="1966766963">
                              <w:marLeft w:val="263"/>
                              <w:marRight w:val="263"/>
                              <w:marTop w:val="0"/>
                              <w:marBottom w:val="0"/>
                              <w:divBdr>
                                <w:top w:val="none" w:sz="0" w:space="0" w:color="auto"/>
                                <w:left w:val="none" w:sz="0" w:space="0" w:color="auto"/>
                                <w:bottom w:val="none" w:sz="0" w:space="0" w:color="auto"/>
                                <w:right w:val="none" w:sz="0" w:space="0" w:color="auto"/>
                              </w:divBdr>
                              <w:divsChild>
                                <w:div w:id="32722126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381826668">
                      <w:marLeft w:val="0"/>
                      <w:marRight w:val="0"/>
                      <w:marTop w:val="0"/>
                      <w:marBottom w:val="0"/>
                      <w:divBdr>
                        <w:top w:val="none" w:sz="0" w:space="0" w:color="auto"/>
                        <w:left w:val="none" w:sz="0" w:space="0" w:color="auto"/>
                        <w:bottom w:val="none" w:sz="0" w:space="0" w:color="auto"/>
                        <w:right w:val="none" w:sz="0" w:space="0" w:color="auto"/>
                      </w:divBdr>
                      <w:divsChild>
                        <w:div w:id="2037198240">
                          <w:marLeft w:val="2633"/>
                          <w:marRight w:val="0"/>
                          <w:marTop w:val="0"/>
                          <w:marBottom w:val="0"/>
                          <w:divBdr>
                            <w:top w:val="none" w:sz="0" w:space="0" w:color="auto"/>
                            <w:left w:val="none" w:sz="0" w:space="0" w:color="auto"/>
                            <w:bottom w:val="none" w:sz="0" w:space="0" w:color="auto"/>
                            <w:right w:val="none" w:sz="0" w:space="0" w:color="auto"/>
                          </w:divBdr>
                          <w:divsChild>
                            <w:div w:id="1470244373">
                              <w:marLeft w:val="263"/>
                              <w:marRight w:val="263"/>
                              <w:marTop w:val="0"/>
                              <w:marBottom w:val="0"/>
                              <w:divBdr>
                                <w:top w:val="none" w:sz="0" w:space="0" w:color="auto"/>
                                <w:left w:val="none" w:sz="0" w:space="0" w:color="auto"/>
                                <w:bottom w:val="none" w:sz="0" w:space="0" w:color="auto"/>
                                <w:right w:val="none" w:sz="0" w:space="0" w:color="auto"/>
                              </w:divBdr>
                            </w:div>
                          </w:divsChild>
                        </w:div>
                        <w:div w:id="1728608685">
                          <w:marLeft w:val="2633"/>
                          <w:marRight w:val="0"/>
                          <w:marTop w:val="0"/>
                          <w:marBottom w:val="0"/>
                          <w:divBdr>
                            <w:top w:val="none" w:sz="0" w:space="0" w:color="auto"/>
                            <w:left w:val="none" w:sz="0" w:space="0" w:color="auto"/>
                            <w:bottom w:val="none" w:sz="0" w:space="0" w:color="auto"/>
                            <w:right w:val="none" w:sz="0" w:space="0" w:color="auto"/>
                          </w:divBdr>
                          <w:divsChild>
                            <w:div w:id="563225024">
                              <w:marLeft w:val="263"/>
                              <w:marRight w:val="263"/>
                              <w:marTop w:val="0"/>
                              <w:marBottom w:val="0"/>
                              <w:divBdr>
                                <w:top w:val="none" w:sz="0" w:space="0" w:color="auto"/>
                                <w:left w:val="none" w:sz="0" w:space="0" w:color="auto"/>
                                <w:bottom w:val="none" w:sz="0" w:space="0" w:color="auto"/>
                                <w:right w:val="none" w:sz="0" w:space="0" w:color="auto"/>
                              </w:divBdr>
                              <w:divsChild>
                                <w:div w:id="177767264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608003906">
                      <w:marLeft w:val="0"/>
                      <w:marRight w:val="0"/>
                      <w:marTop w:val="0"/>
                      <w:marBottom w:val="0"/>
                      <w:divBdr>
                        <w:top w:val="none" w:sz="0" w:space="0" w:color="auto"/>
                        <w:left w:val="none" w:sz="0" w:space="0" w:color="auto"/>
                        <w:bottom w:val="none" w:sz="0" w:space="0" w:color="auto"/>
                        <w:right w:val="none" w:sz="0" w:space="0" w:color="auto"/>
                      </w:divBdr>
                      <w:divsChild>
                        <w:div w:id="1785418522">
                          <w:marLeft w:val="2633"/>
                          <w:marRight w:val="0"/>
                          <w:marTop w:val="0"/>
                          <w:marBottom w:val="0"/>
                          <w:divBdr>
                            <w:top w:val="none" w:sz="0" w:space="0" w:color="auto"/>
                            <w:left w:val="none" w:sz="0" w:space="0" w:color="auto"/>
                            <w:bottom w:val="none" w:sz="0" w:space="0" w:color="auto"/>
                            <w:right w:val="none" w:sz="0" w:space="0" w:color="auto"/>
                          </w:divBdr>
                          <w:divsChild>
                            <w:div w:id="1932347780">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229413768">
                      <w:marLeft w:val="0"/>
                      <w:marRight w:val="0"/>
                      <w:marTop w:val="0"/>
                      <w:marBottom w:val="0"/>
                      <w:divBdr>
                        <w:top w:val="none" w:sz="0" w:space="0" w:color="auto"/>
                        <w:left w:val="none" w:sz="0" w:space="0" w:color="auto"/>
                        <w:bottom w:val="none" w:sz="0" w:space="0" w:color="auto"/>
                        <w:right w:val="none" w:sz="0" w:space="0" w:color="auto"/>
                      </w:divBdr>
                      <w:divsChild>
                        <w:div w:id="162014948">
                          <w:marLeft w:val="2633"/>
                          <w:marRight w:val="0"/>
                          <w:marTop w:val="0"/>
                          <w:marBottom w:val="0"/>
                          <w:divBdr>
                            <w:top w:val="none" w:sz="0" w:space="0" w:color="auto"/>
                            <w:left w:val="none" w:sz="0" w:space="0" w:color="auto"/>
                            <w:bottom w:val="none" w:sz="0" w:space="0" w:color="auto"/>
                            <w:right w:val="none" w:sz="0" w:space="0" w:color="auto"/>
                          </w:divBdr>
                          <w:divsChild>
                            <w:div w:id="1740861455">
                              <w:marLeft w:val="263"/>
                              <w:marRight w:val="263"/>
                              <w:marTop w:val="0"/>
                              <w:marBottom w:val="0"/>
                              <w:divBdr>
                                <w:top w:val="none" w:sz="0" w:space="0" w:color="auto"/>
                                <w:left w:val="none" w:sz="0" w:space="0" w:color="auto"/>
                                <w:bottom w:val="none" w:sz="0" w:space="0" w:color="auto"/>
                                <w:right w:val="none" w:sz="0" w:space="0" w:color="auto"/>
                              </w:divBdr>
                            </w:div>
                          </w:divsChild>
                        </w:div>
                        <w:div w:id="147134668">
                          <w:marLeft w:val="2633"/>
                          <w:marRight w:val="0"/>
                          <w:marTop w:val="0"/>
                          <w:marBottom w:val="0"/>
                          <w:divBdr>
                            <w:top w:val="none" w:sz="0" w:space="0" w:color="auto"/>
                            <w:left w:val="none" w:sz="0" w:space="0" w:color="auto"/>
                            <w:bottom w:val="none" w:sz="0" w:space="0" w:color="auto"/>
                            <w:right w:val="none" w:sz="0" w:space="0" w:color="auto"/>
                          </w:divBdr>
                          <w:divsChild>
                            <w:div w:id="1791438444">
                              <w:marLeft w:val="263"/>
                              <w:marRight w:val="263"/>
                              <w:marTop w:val="0"/>
                              <w:marBottom w:val="0"/>
                              <w:divBdr>
                                <w:top w:val="none" w:sz="0" w:space="0" w:color="auto"/>
                                <w:left w:val="none" w:sz="0" w:space="0" w:color="auto"/>
                                <w:bottom w:val="none" w:sz="0" w:space="0" w:color="auto"/>
                                <w:right w:val="none" w:sz="0" w:space="0" w:color="auto"/>
                              </w:divBdr>
                              <w:divsChild>
                                <w:div w:id="2267793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400106089">
                      <w:marLeft w:val="0"/>
                      <w:marRight w:val="0"/>
                      <w:marTop w:val="0"/>
                      <w:marBottom w:val="0"/>
                      <w:divBdr>
                        <w:top w:val="none" w:sz="0" w:space="0" w:color="auto"/>
                        <w:left w:val="none" w:sz="0" w:space="0" w:color="auto"/>
                        <w:bottom w:val="none" w:sz="0" w:space="0" w:color="auto"/>
                        <w:right w:val="none" w:sz="0" w:space="0" w:color="auto"/>
                      </w:divBdr>
                      <w:divsChild>
                        <w:div w:id="2102942585">
                          <w:marLeft w:val="2633"/>
                          <w:marRight w:val="0"/>
                          <w:marTop w:val="0"/>
                          <w:marBottom w:val="0"/>
                          <w:divBdr>
                            <w:top w:val="none" w:sz="0" w:space="0" w:color="auto"/>
                            <w:left w:val="none" w:sz="0" w:space="0" w:color="auto"/>
                            <w:bottom w:val="none" w:sz="0" w:space="0" w:color="auto"/>
                            <w:right w:val="none" w:sz="0" w:space="0" w:color="auto"/>
                          </w:divBdr>
                          <w:divsChild>
                            <w:div w:id="1558930996">
                              <w:marLeft w:val="263"/>
                              <w:marRight w:val="263"/>
                              <w:marTop w:val="0"/>
                              <w:marBottom w:val="0"/>
                              <w:divBdr>
                                <w:top w:val="none" w:sz="0" w:space="0" w:color="auto"/>
                                <w:left w:val="none" w:sz="0" w:space="0" w:color="auto"/>
                                <w:bottom w:val="none" w:sz="0" w:space="0" w:color="auto"/>
                                <w:right w:val="none" w:sz="0" w:space="0" w:color="auto"/>
                              </w:divBdr>
                            </w:div>
                          </w:divsChild>
                        </w:div>
                        <w:div w:id="282199424">
                          <w:marLeft w:val="2633"/>
                          <w:marRight w:val="0"/>
                          <w:marTop w:val="0"/>
                          <w:marBottom w:val="0"/>
                          <w:divBdr>
                            <w:top w:val="none" w:sz="0" w:space="0" w:color="auto"/>
                            <w:left w:val="none" w:sz="0" w:space="0" w:color="auto"/>
                            <w:bottom w:val="none" w:sz="0" w:space="0" w:color="auto"/>
                            <w:right w:val="none" w:sz="0" w:space="0" w:color="auto"/>
                          </w:divBdr>
                          <w:divsChild>
                            <w:div w:id="1807507703">
                              <w:marLeft w:val="263"/>
                              <w:marRight w:val="263"/>
                              <w:marTop w:val="0"/>
                              <w:marBottom w:val="0"/>
                              <w:divBdr>
                                <w:top w:val="none" w:sz="0" w:space="0" w:color="auto"/>
                                <w:left w:val="none" w:sz="0" w:space="0" w:color="auto"/>
                                <w:bottom w:val="none" w:sz="0" w:space="0" w:color="auto"/>
                                <w:right w:val="none" w:sz="0" w:space="0" w:color="auto"/>
                              </w:divBdr>
                              <w:divsChild>
                                <w:div w:id="118961039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54205848">
                      <w:marLeft w:val="0"/>
                      <w:marRight w:val="0"/>
                      <w:marTop w:val="0"/>
                      <w:marBottom w:val="0"/>
                      <w:divBdr>
                        <w:top w:val="none" w:sz="0" w:space="0" w:color="auto"/>
                        <w:left w:val="none" w:sz="0" w:space="0" w:color="auto"/>
                        <w:bottom w:val="none" w:sz="0" w:space="0" w:color="auto"/>
                        <w:right w:val="none" w:sz="0" w:space="0" w:color="auto"/>
                      </w:divBdr>
                      <w:divsChild>
                        <w:div w:id="363139061">
                          <w:marLeft w:val="2633"/>
                          <w:marRight w:val="0"/>
                          <w:marTop w:val="0"/>
                          <w:marBottom w:val="0"/>
                          <w:divBdr>
                            <w:top w:val="none" w:sz="0" w:space="0" w:color="auto"/>
                            <w:left w:val="none" w:sz="0" w:space="0" w:color="auto"/>
                            <w:bottom w:val="none" w:sz="0" w:space="0" w:color="auto"/>
                            <w:right w:val="none" w:sz="0" w:space="0" w:color="auto"/>
                          </w:divBdr>
                          <w:divsChild>
                            <w:div w:id="486365504">
                              <w:marLeft w:val="263"/>
                              <w:marRight w:val="263"/>
                              <w:marTop w:val="0"/>
                              <w:marBottom w:val="0"/>
                              <w:divBdr>
                                <w:top w:val="none" w:sz="0" w:space="0" w:color="auto"/>
                                <w:left w:val="none" w:sz="0" w:space="0" w:color="auto"/>
                                <w:bottom w:val="none" w:sz="0" w:space="0" w:color="auto"/>
                                <w:right w:val="none" w:sz="0" w:space="0" w:color="auto"/>
                              </w:divBdr>
                            </w:div>
                          </w:divsChild>
                        </w:div>
                        <w:div w:id="682435616">
                          <w:marLeft w:val="2633"/>
                          <w:marRight w:val="0"/>
                          <w:marTop w:val="0"/>
                          <w:marBottom w:val="0"/>
                          <w:divBdr>
                            <w:top w:val="none" w:sz="0" w:space="0" w:color="auto"/>
                            <w:left w:val="none" w:sz="0" w:space="0" w:color="auto"/>
                            <w:bottom w:val="none" w:sz="0" w:space="0" w:color="auto"/>
                            <w:right w:val="none" w:sz="0" w:space="0" w:color="auto"/>
                          </w:divBdr>
                          <w:divsChild>
                            <w:div w:id="1599824293">
                              <w:marLeft w:val="263"/>
                              <w:marRight w:val="263"/>
                              <w:marTop w:val="0"/>
                              <w:marBottom w:val="0"/>
                              <w:divBdr>
                                <w:top w:val="none" w:sz="0" w:space="0" w:color="auto"/>
                                <w:left w:val="none" w:sz="0" w:space="0" w:color="auto"/>
                                <w:bottom w:val="none" w:sz="0" w:space="0" w:color="auto"/>
                                <w:right w:val="none" w:sz="0" w:space="0" w:color="auto"/>
                              </w:divBdr>
                              <w:divsChild>
                                <w:div w:id="73377154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038897848">
                      <w:marLeft w:val="0"/>
                      <w:marRight w:val="0"/>
                      <w:marTop w:val="0"/>
                      <w:marBottom w:val="0"/>
                      <w:divBdr>
                        <w:top w:val="none" w:sz="0" w:space="0" w:color="auto"/>
                        <w:left w:val="none" w:sz="0" w:space="0" w:color="auto"/>
                        <w:bottom w:val="none" w:sz="0" w:space="0" w:color="auto"/>
                        <w:right w:val="none" w:sz="0" w:space="0" w:color="auto"/>
                      </w:divBdr>
                      <w:divsChild>
                        <w:div w:id="1759669587">
                          <w:marLeft w:val="2633"/>
                          <w:marRight w:val="0"/>
                          <w:marTop w:val="0"/>
                          <w:marBottom w:val="0"/>
                          <w:divBdr>
                            <w:top w:val="none" w:sz="0" w:space="0" w:color="auto"/>
                            <w:left w:val="none" w:sz="0" w:space="0" w:color="auto"/>
                            <w:bottom w:val="none" w:sz="0" w:space="0" w:color="auto"/>
                            <w:right w:val="none" w:sz="0" w:space="0" w:color="auto"/>
                          </w:divBdr>
                          <w:divsChild>
                            <w:div w:id="1737437594">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938905942">
                      <w:marLeft w:val="0"/>
                      <w:marRight w:val="0"/>
                      <w:marTop w:val="0"/>
                      <w:marBottom w:val="0"/>
                      <w:divBdr>
                        <w:top w:val="none" w:sz="0" w:space="0" w:color="auto"/>
                        <w:left w:val="none" w:sz="0" w:space="0" w:color="auto"/>
                        <w:bottom w:val="none" w:sz="0" w:space="0" w:color="auto"/>
                        <w:right w:val="none" w:sz="0" w:space="0" w:color="auto"/>
                      </w:divBdr>
                      <w:divsChild>
                        <w:div w:id="496965800">
                          <w:marLeft w:val="2633"/>
                          <w:marRight w:val="0"/>
                          <w:marTop w:val="0"/>
                          <w:marBottom w:val="0"/>
                          <w:divBdr>
                            <w:top w:val="none" w:sz="0" w:space="0" w:color="auto"/>
                            <w:left w:val="none" w:sz="0" w:space="0" w:color="auto"/>
                            <w:bottom w:val="none" w:sz="0" w:space="0" w:color="auto"/>
                            <w:right w:val="none" w:sz="0" w:space="0" w:color="auto"/>
                          </w:divBdr>
                          <w:divsChild>
                            <w:div w:id="2043087640">
                              <w:marLeft w:val="263"/>
                              <w:marRight w:val="263"/>
                              <w:marTop w:val="0"/>
                              <w:marBottom w:val="0"/>
                              <w:divBdr>
                                <w:top w:val="none" w:sz="0" w:space="0" w:color="auto"/>
                                <w:left w:val="none" w:sz="0" w:space="0" w:color="auto"/>
                                <w:bottom w:val="none" w:sz="0" w:space="0" w:color="auto"/>
                                <w:right w:val="none" w:sz="0" w:space="0" w:color="auto"/>
                              </w:divBdr>
                              <w:divsChild>
                                <w:div w:id="198469438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01416949">
                      <w:marLeft w:val="0"/>
                      <w:marRight w:val="0"/>
                      <w:marTop w:val="0"/>
                      <w:marBottom w:val="0"/>
                      <w:divBdr>
                        <w:top w:val="none" w:sz="0" w:space="0" w:color="auto"/>
                        <w:left w:val="none" w:sz="0" w:space="0" w:color="auto"/>
                        <w:bottom w:val="none" w:sz="0" w:space="0" w:color="auto"/>
                        <w:right w:val="none" w:sz="0" w:space="0" w:color="auto"/>
                      </w:divBdr>
                      <w:divsChild>
                        <w:div w:id="278296194">
                          <w:marLeft w:val="2633"/>
                          <w:marRight w:val="0"/>
                          <w:marTop w:val="0"/>
                          <w:marBottom w:val="0"/>
                          <w:divBdr>
                            <w:top w:val="none" w:sz="0" w:space="0" w:color="auto"/>
                            <w:left w:val="none" w:sz="0" w:space="0" w:color="auto"/>
                            <w:bottom w:val="none" w:sz="0" w:space="0" w:color="auto"/>
                            <w:right w:val="none" w:sz="0" w:space="0" w:color="auto"/>
                          </w:divBdr>
                          <w:divsChild>
                            <w:div w:id="176505941">
                              <w:marLeft w:val="263"/>
                              <w:marRight w:val="263"/>
                              <w:marTop w:val="0"/>
                              <w:marBottom w:val="0"/>
                              <w:divBdr>
                                <w:top w:val="none" w:sz="0" w:space="0" w:color="auto"/>
                                <w:left w:val="none" w:sz="0" w:space="0" w:color="auto"/>
                                <w:bottom w:val="none" w:sz="0" w:space="0" w:color="auto"/>
                                <w:right w:val="none" w:sz="0" w:space="0" w:color="auto"/>
                              </w:divBdr>
                              <w:divsChild>
                                <w:div w:id="63163721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938979337">
                      <w:marLeft w:val="0"/>
                      <w:marRight w:val="0"/>
                      <w:marTop w:val="0"/>
                      <w:marBottom w:val="0"/>
                      <w:divBdr>
                        <w:top w:val="none" w:sz="0" w:space="0" w:color="auto"/>
                        <w:left w:val="none" w:sz="0" w:space="0" w:color="auto"/>
                        <w:bottom w:val="none" w:sz="0" w:space="0" w:color="auto"/>
                        <w:right w:val="none" w:sz="0" w:space="0" w:color="auto"/>
                      </w:divBdr>
                      <w:divsChild>
                        <w:div w:id="1932349171">
                          <w:marLeft w:val="2633"/>
                          <w:marRight w:val="0"/>
                          <w:marTop w:val="0"/>
                          <w:marBottom w:val="0"/>
                          <w:divBdr>
                            <w:top w:val="none" w:sz="0" w:space="0" w:color="auto"/>
                            <w:left w:val="none" w:sz="0" w:space="0" w:color="auto"/>
                            <w:bottom w:val="none" w:sz="0" w:space="0" w:color="auto"/>
                            <w:right w:val="none" w:sz="0" w:space="0" w:color="auto"/>
                          </w:divBdr>
                          <w:divsChild>
                            <w:div w:id="247006621">
                              <w:marLeft w:val="263"/>
                              <w:marRight w:val="263"/>
                              <w:marTop w:val="0"/>
                              <w:marBottom w:val="0"/>
                              <w:divBdr>
                                <w:top w:val="none" w:sz="0" w:space="0" w:color="auto"/>
                                <w:left w:val="none" w:sz="0" w:space="0" w:color="auto"/>
                                <w:bottom w:val="none" w:sz="0" w:space="0" w:color="auto"/>
                                <w:right w:val="none" w:sz="0" w:space="0" w:color="auto"/>
                              </w:divBdr>
                              <w:divsChild>
                                <w:div w:id="31549808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396272038">
                          <w:marLeft w:val="2633"/>
                          <w:marRight w:val="0"/>
                          <w:marTop w:val="0"/>
                          <w:marBottom w:val="0"/>
                          <w:divBdr>
                            <w:top w:val="none" w:sz="0" w:space="0" w:color="auto"/>
                            <w:left w:val="none" w:sz="0" w:space="0" w:color="auto"/>
                            <w:bottom w:val="none" w:sz="0" w:space="0" w:color="auto"/>
                            <w:right w:val="none" w:sz="0" w:space="0" w:color="auto"/>
                          </w:divBdr>
                          <w:divsChild>
                            <w:div w:id="1126197431">
                              <w:marLeft w:val="263"/>
                              <w:marRight w:val="263"/>
                              <w:marTop w:val="0"/>
                              <w:marBottom w:val="0"/>
                              <w:divBdr>
                                <w:top w:val="none" w:sz="0" w:space="0" w:color="auto"/>
                                <w:left w:val="none" w:sz="0" w:space="0" w:color="auto"/>
                                <w:bottom w:val="none" w:sz="0" w:space="0" w:color="auto"/>
                                <w:right w:val="none" w:sz="0" w:space="0" w:color="auto"/>
                              </w:divBdr>
                              <w:divsChild>
                                <w:div w:id="165806998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482817724">
                      <w:marLeft w:val="0"/>
                      <w:marRight w:val="0"/>
                      <w:marTop w:val="0"/>
                      <w:marBottom w:val="0"/>
                      <w:divBdr>
                        <w:top w:val="none" w:sz="0" w:space="0" w:color="auto"/>
                        <w:left w:val="none" w:sz="0" w:space="0" w:color="auto"/>
                        <w:bottom w:val="none" w:sz="0" w:space="0" w:color="auto"/>
                        <w:right w:val="none" w:sz="0" w:space="0" w:color="auto"/>
                      </w:divBdr>
                      <w:divsChild>
                        <w:div w:id="390691260">
                          <w:marLeft w:val="2633"/>
                          <w:marRight w:val="0"/>
                          <w:marTop w:val="0"/>
                          <w:marBottom w:val="0"/>
                          <w:divBdr>
                            <w:top w:val="none" w:sz="0" w:space="0" w:color="auto"/>
                            <w:left w:val="none" w:sz="0" w:space="0" w:color="auto"/>
                            <w:bottom w:val="none" w:sz="0" w:space="0" w:color="auto"/>
                            <w:right w:val="none" w:sz="0" w:space="0" w:color="auto"/>
                          </w:divBdr>
                          <w:divsChild>
                            <w:div w:id="461729477">
                              <w:marLeft w:val="263"/>
                              <w:marRight w:val="263"/>
                              <w:marTop w:val="0"/>
                              <w:marBottom w:val="0"/>
                              <w:divBdr>
                                <w:top w:val="none" w:sz="0" w:space="0" w:color="auto"/>
                                <w:left w:val="none" w:sz="0" w:space="0" w:color="auto"/>
                                <w:bottom w:val="none" w:sz="0" w:space="0" w:color="auto"/>
                                <w:right w:val="none" w:sz="0" w:space="0" w:color="auto"/>
                              </w:divBdr>
                              <w:divsChild>
                                <w:div w:id="123851887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337149842">
                      <w:marLeft w:val="0"/>
                      <w:marRight w:val="0"/>
                      <w:marTop w:val="0"/>
                      <w:marBottom w:val="0"/>
                      <w:divBdr>
                        <w:top w:val="none" w:sz="0" w:space="0" w:color="auto"/>
                        <w:left w:val="none" w:sz="0" w:space="0" w:color="auto"/>
                        <w:bottom w:val="none" w:sz="0" w:space="0" w:color="auto"/>
                        <w:right w:val="none" w:sz="0" w:space="0" w:color="auto"/>
                      </w:divBdr>
                      <w:divsChild>
                        <w:div w:id="545290039">
                          <w:marLeft w:val="2633"/>
                          <w:marRight w:val="0"/>
                          <w:marTop w:val="0"/>
                          <w:marBottom w:val="0"/>
                          <w:divBdr>
                            <w:top w:val="none" w:sz="0" w:space="0" w:color="auto"/>
                            <w:left w:val="none" w:sz="0" w:space="0" w:color="auto"/>
                            <w:bottom w:val="none" w:sz="0" w:space="0" w:color="auto"/>
                            <w:right w:val="none" w:sz="0" w:space="0" w:color="auto"/>
                          </w:divBdr>
                          <w:divsChild>
                            <w:div w:id="933367236">
                              <w:marLeft w:val="263"/>
                              <w:marRight w:val="263"/>
                              <w:marTop w:val="0"/>
                              <w:marBottom w:val="0"/>
                              <w:divBdr>
                                <w:top w:val="none" w:sz="0" w:space="0" w:color="auto"/>
                                <w:left w:val="none" w:sz="0" w:space="0" w:color="auto"/>
                                <w:bottom w:val="none" w:sz="0" w:space="0" w:color="auto"/>
                                <w:right w:val="none" w:sz="0" w:space="0" w:color="auto"/>
                              </w:divBdr>
                              <w:divsChild>
                                <w:div w:id="118216161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952446849">
                      <w:marLeft w:val="0"/>
                      <w:marRight w:val="0"/>
                      <w:marTop w:val="0"/>
                      <w:marBottom w:val="0"/>
                      <w:divBdr>
                        <w:top w:val="none" w:sz="0" w:space="0" w:color="auto"/>
                        <w:left w:val="none" w:sz="0" w:space="0" w:color="auto"/>
                        <w:bottom w:val="none" w:sz="0" w:space="0" w:color="auto"/>
                        <w:right w:val="none" w:sz="0" w:space="0" w:color="auto"/>
                      </w:divBdr>
                      <w:divsChild>
                        <w:div w:id="1163282288">
                          <w:marLeft w:val="2633"/>
                          <w:marRight w:val="0"/>
                          <w:marTop w:val="0"/>
                          <w:marBottom w:val="0"/>
                          <w:divBdr>
                            <w:top w:val="none" w:sz="0" w:space="0" w:color="auto"/>
                            <w:left w:val="none" w:sz="0" w:space="0" w:color="auto"/>
                            <w:bottom w:val="none" w:sz="0" w:space="0" w:color="auto"/>
                            <w:right w:val="none" w:sz="0" w:space="0" w:color="auto"/>
                          </w:divBdr>
                          <w:divsChild>
                            <w:div w:id="124352539">
                              <w:marLeft w:val="263"/>
                              <w:marRight w:val="263"/>
                              <w:marTop w:val="0"/>
                              <w:marBottom w:val="0"/>
                              <w:divBdr>
                                <w:top w:val="none" w:sz="0" w:space="0" w:color="auto"/>
                                <w:left w:val="none" w:sz="0" w:space="0" w:color="auto"/>
                                <w:bottom w:val="none" w:sz="0" w:space="0" w:color="auto"/>
                                <w:right w:val="none" w:sz="0" w:space="0" w:color="auto"/>
                              </w:divBdr>
                              <w:divsChild>
                                <w:div w:id="109833108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466243620">
                      <w:marLeft w:val="0"/>
                      <w:marRight w:val="0"/>
                      <w:marTop w:val="0"/>
                      <w:marBottom w:val="0"/>
                      <w:divBdr>
                        <w:top w:val="none" w:sz="0" w:space="0" w:color="auto"/>
                        <w:left w:val="none" w:sz="0" w:space="0" w:color="auto"/>
                        <w:bottom w:val="none" w:sz="0" w:space="0" w:color="auto"/>
                        <w:right w:val="none" w:sz="0" w:space="0" w:color="auto"/>
                      </w:divBdr>
                      <w:divsChild>
                        <w:div w:id="393236583">
                          <w:marLeft w:val="2633"/>
                          <w:marRight w:val="0"/>
                          <w:marTop w:val="0"/>
                          <w:marBottom w:val="0"/>
                          <w:divBdr>
                            <w:top w:val="none" w:sz="0" w:space="0" w:color="auto"/>
                            <w:left w:val="none" w:sz="0" w:space="0" w:color="auto"/>
                            <w:bottom w:val="none" w:sz="0" w:space="0" w:color="auto"/>
                            <w:right w:val="none" w:sz="0" w:space="0" w:color="auto"/>
                          </w:divBdr>
                          <w:divsChild>
                            <w:div w:id="273680739">
                              <w:marLeft w:val="263"/>
                              <w:marRight w:val="263"/>
                              <w:marTop w:val="0"/>
                              <w:marBottom w:val="0"/>
                              <w:divBdr>
                                <w:top w:val="none" w:sz="0" w:space="0" w:color="auto"/>
                                <w:left w:val="none" w:sz="0" w:space="0" w:color="auto"/>
                                <w:bottom w:val="none" w:sz="0" w:space="0" w:color="auto"/>
                                <w:right w:val="none" w:sz="0" w:space="0" w:color="auto"/>
                              </w:divBdr>
                              <w:divsChild>
                                <w:div w:id="181825952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850217172">
                      <w:marLeft w:val="0"/>
                      <w:marRight w:val="0"/>
                      <w:marTop w:val="0"/>
                      <w:marBottom w:val="0"/>
                      <w:divBdr>
                        <w:top w:val="none" w:sz="0" w:space="0" w:color="auto"/>
                        <w:left w:val="none" w:sz="0" w:space="0" w:color="auto"/>
                        <w:bottom w:val="none" w:sz="0" w:space="0" w:color="auto"/>
                        <w:right w:val="none" w:sz="0" w:space="0" w:color="auto"/>
                      </w:divBdr>
                      <w:divsChild>
                        <w:div w:id="614217544">
                          <w:marLeft w:val="2633"/>
                          <w:marRight w:val="0"/>
                          <w:marTop w:val="0"/>
                          <w:marBottom w:val="0"/>
                          <w:divBdr>
                            <w:top w:val="none" w:sz="0" w:space="0" w:color="auto"/>
                            <w:left w:val="none" w:sz="0" w:space="0" w:color="auto"/>
                            <w:bottom w:val="none" w:sz="0" w:space="0" w:color="auto"/>
                            <w:right w:val="none" w:sz="0" w:space="0" w:color="auto"/>
                          </w:divBdr>
                          <w:divsChild>
                            <w:div w:id="1863736150">
                              <w:marLeft w:val="263"/>
                              <w:marRight w:val="263"/>
                              <w:marTop w:val="0"/>
                              <w:marBottom w:val="0"/>
                              <w:divBdr>
                                <w:top w:val="none" w:sz="0" w:space="0" w:color="auto"/>
                                <w:left w:val="none" w:sz="0" w:space="0" w:color="auto"/>
                                <w:bottom w:val="none" w:sz="0" w:space="0" w:color="auto"/>
                                <w:right w:val="none" w:sz="0" w:space="0" w:color="auto"/>
                              </w:divBdr>
                              <w:divsChild>
                                <w:div w:id="3246381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478890290">
                  <w:marLeft w:val="0"/>
                  <w:marRight w:val="0"/>
                  <w:marTop w:val="0"/>
                  <w:marBottom w:val="0"/>
                  <w:divBdr>
                    <w:top w:val="none" w:sz="0" w:space="0" w:color="auto"/>
                    <w:left w:val="none" w:sz="0" w:space="0" w:color="auto"/>
                    <w:bottom w:val="none" w:sz="0" w:space="0" w:color="auto"/>
                    <w:right w:val="none" w:sz="0" w:space="0" w:color="auto"/>
                  </w:divBdr>
                  <w:divsChild>
                    <w:div w:id="1241207952">
                      <w:marLeft w:val="0"/>
                      <w:marRight w:val="0"/>
                      <w:marTop w:val="0"/>
                      <w:marBottom w:val="0"/>
                      <w:divBdr>
                        <w:top w:val="none" w:sz="0" w:space="0" w:color="auto"/>
                        <w:left w:val="none" w:sz="0" w:space="0" w:color="auto"/>
                        <w:bottom w:val="none" w:sz="0" w:space="0" w:color="auto"/>
                        <w:right w:val="none" w:sz="0" w:space="0" w:color="auto"/>
                      </w:divBdr>
                      <w:divsChild>
                        <w:div w:id="891694585">
                          <w:marLeft w:val="0"/>
                          <w:marRight w:val="0"/>
                          <w:marTop w:val="0"/>
                          <w:marBottom w:val="0"/>
                          <w:divBdr>
                            <w:top w:val="none" w:sz="0" w:space="0" w:color="auto"/>
                            <w:left w:val="none" w:sz="0" w:space="0" w:color="auto"/>
                            <w:bottom w:val="none" w:sz="0" w:space="0" w:color="auto"/>
                            <w:right w:val="none" w:sz="0" w:space="0" w:color="auto"/>
                          </w:divBdr>
                          <w:divsChild>
                            <w:div w:id="14213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42205">
                      <w:marLeft w:val="0"/>
                      <w:marRight w:val="0"/>
                      <w:marTop w:val="0"/>
                      <w:marBottom w:val="0"/>
                      <w:divBdr>
                        <w:top w:val="none" w:sz="0" w:space="0" w:color="auto"/>
                        <w:left w:val="none" w:sz="0" w:space="0" w:color="auto"/>
                        <w:bottom w:val="none" w:sz="0" w:space="0" w:color="auto"/>
                        <w:right w:val="none" w:sz="0" w:space="0" w:color="auto"/>
                      </w:divBdr>
                      <w:divsChild>
                        <w:div w:id="2073771131">
                          <w:marLeft w:val="0"/>
                          <w:marRight w:val="0"/>
                          <w:marTop w:val="0"/>
                          <w:marBottom w:val="0"/>
                          <w:divBdr>
                            <w:top w:val="none" w:sz="0" w:space="0" w:color="auto"/>
                            <w:left w:val="none" w:sz="0" w:space="0" w:color="auto"/>
                            <w:bottom w:val="none" w:sz="0" w:space="0" w:color="auto"/>
                            <w:right w:val="none" w:sz="0" w:space="0" w:color="auto"/>
                          </w:divBdr>
                          <w:divsChild>
                            <w:div w:id="825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metalmagazine.eu/bi/post/article/take-me-im-yours-a-collective-show-of-geniuses" TargetMode="External"/><Relationship Id="rId5" Type="http://schemas.openxmlformats.org/officeDocument/2006/relationships/hyperlink" Target="http://metalmagazine.eu/bi/post/article/bienalsur-2017-from-buenos-aires-to-the-world"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1917</Words>
  <Characters>10549</Characters>
  <Application>Microsoft Office Word</Application>
  <DocSecurity>0</DocSecurity>
  <Lines>87</Lines>
  <Paragraphs>24</Paragraphs>
  <ScaleCrop>false</ScaleCrop>
  <Company/>
  <LinksUpToDate>false</LinksUpToDate>
  <CharactersWithSpaces>12442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Copun Boadilla</dc:creator>
  <cp:keywords/>
  <dc:description/>
  <cp:lastModifiedBy>Copun Boadilla</cp:lastModifiedBy>
  <cp:revision>2</cp:revision>
  <dcterms:created xsi:type="dcterms:W3CDTF">2017-11-17T09:34:00Z</dcterms:created>
  <dcterms:modified xsi:type="dcterms:W3CDTF">2017-11-17T09:43:00Z</dcterms:modified>
</cp:coreProperties>
</file>