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8" w:rsidRDefault="00F219FE" w:rsidP="00F219FE">
      <w:r>
        <w:fldChar w:fldCharType="begin"/>
      </w:r>
      <w:r>
        <w:instrText xml:space="preserve"> HYPERLINK "</w:instrText>
      </w:r>
      <w:r w:rsidRPr="00F219FE">
        <w:instrText>https://auno.org.ar/article/el-boleto-estudiantil-llegara-a-mas-universidades/</w:instrText>
      </w:r>
      <w:r>
        <w:instrText xml:space="preserve">" </w:instrText>
      </w:r>
      <w:r>
        <w:fldChar w:fldCharType="separate"/>
      </w:r>
      <w:r w:rsidRPr="000320D1">
        <w:rPr>
          <w:rStyle w:val="Hipervnculo"/>
        </w:rPr>
        <w:t>https://auno.org.ar/article/el-boleto-estudiantil-llegara-a-mas-universidades/</w:t>
      </w:r>
      <w:r>
        <w:fldChar w:fldCharType="end"/>
      </w:r>
    </w:p>
    <w:p w:rsidR="00F219FE" w:rsidRDefault="00F219FE" w:rsidP="00F219FE">
      <w:pPr>
        <w:pStyle w:val="Ttulo6"/>
        <w:shd w:val="clear" w:color="auto" w:fill="FFFFFF"/>
        <w:spacing w:before="75"/>
        <w:rPr>
          <w:rFonts w:ascii="Arial" w:hAnsi="Arial" w:cs="Arial"/>
          <w:caps/>
          <w:color w:val="666666"/>
          <w:sz w:val="17"/>
          <w:szCs w:val="17"/>
        </w:rPr>
      </w:pPr>
      <w:r>
        <w:rPr>
          <w:rFonts w:ascii="Arial" w:hAnsi="Arial" w:cs="Arial"/>
          <w:caps/>
          <w:color w:val="666666"/>
          <w:sz w:val="17"/>
          <w:szCs w:val="17"/>
        </w:rPr>
        <w:t>PROVINCIA</w:t>
      </w:r>
    </w:p>
    <w:p w:rsidR="00F219FE" w:rsidRDefault="00F219FE" w:rsidP="00F219F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color w:val="00006B"/>
          <w:sz w:val="43"/>
          <w:szCs w:val="43"/>
        </w:rPr>
      </w:pPr>
      <w:r>
        <w:rPr>
          <w:rFonts w:ascii="Arial" w:hAnsi="Arial" w:cs="Arial"/>
          <w:color w:val="00006B"/>
          <w:sz w:val="43"/>
          <w:szCs w:val="43"/>
        </w:rPr>
        <w:t>El boleto estudiantil llegará a más universidades</w:t>
      </w:r>
    </w:p>
    <w:p w:rsidR="00F219FE" w:rsidRDefault="00F219FE" w:rsidP="00F219FE">
      <w:pPr>
        <w:numPr>
          <w:ilvl w:val="0"/>
          <w:numId w:val="3"/>
        </w:numPr>
        <w:shd w:val="clear" w:color="auto" w:fill="FFFFFF"/>
        <w:spacing w:after="0" w:line="360" w:lineRule="atLeast"/>
        <w:ind w:left="75"/>
        <w:rPr>
          <w:rFonts w:ascii="Arial" w:hAnsi="Arial" w:cs="Arial"/>
          <w:b/>
          <w:bCs/>
          <w:color w:val="000000"/>
          <w:sz w:val="19"/>
          <w:szCs w:val="19"/>
        </w:rPr>
      </w:pPr>
      <w:hyperlink r:id="rId6" w:history="1">
        <w:r>
          <w:rPr>
            <w:rStyle w:val="Hipervnculo"/>
            <w:rFonts w:ascii="Arial" w:hAnsi="Arial" w:cs="Arial"/>
            <w:b/>
            <w:bCs/>
            <w:color w:val="999999"/>
            <w:sz w:val="19"/>
            <w:szCs w:val="19"/>
          </w:rPr>
          <w:t>Imprimir</w:t>
        </w:r>
      </w:hyperlink>
    </w:p>
    <w:p w:rsidR="00F219FE" w:rsidRDefault="00F219FE" w:rsidP="00F219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 xml:space="preserve">La Provincia amplía el alcance del boleto estudiantil para universitarios. Desde el martes, llegará a las casas de altos estudio de Avellaneda, Lanús, Luján y Moreno. Durante este año, se incluirá a Lomas de Zamora y a otras nueve universidades del conurbano bonaerense. Los estudiantes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</w:rPr>
        <w:t>lomenses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</w:rPr>
        <w:t xml:space="preserve"> habían presentado un amparo para pedir su cobertura.</w:t>
      </w:r>
    </w:p>
    <w:p w:rsidR="00F219FE" w:rsidRDefault="00F219FE" w:rsidP="00F219FE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rPr>
          <w:rStyle w:val="Hipervnculo"/>
          <w:color w:val="000000"/>
          <w:sz w:val="26"/>
          <w:szCs w:val="26"/>
          <w:u w:val="none"/>
        </w:rPr>
      </w:pPr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"https://auno.org.ar/media/images/pictures/sube_big.jpg" \o "Sube"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000000"/>
          <w:sz w:val="26"/>
          <w:szCs w:val="26"/>
          <w:lang w:eastAsia="es-AR"/>
        </w:rPr>
        <w:drawing>
          <wp:inline distT="0" distB="0" distL="0" distR="0">
            <wp:extent cx="4371975" cy="2914650"/>
            <wp:effectExtent l="0" t="0" r="9525" b="0"/>
            <wp:docPr id="16" name="Imagen 16" descr="Sube">
              <a:hlinkClick xmlns:a="http://schemas.openxmlformats.org/drawingml/2006/main" r:id="rId7" tooltip="&quot;Su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be">
                      <a:hlinkClick r:id="rId7" tooltip="&quot;Su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FE" w:rsidRDefault="00F219FE" w:rsidP="00F219FE">
      <w:pPr>
        <w:shd w:val="clear" w:color="auto" w:fill="FFFFFF"/>
        <w:spacing w:line="360" w:lineRule="atLeast"/>
        <w:ind w:left="525"/>
      </w:pP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:rsidR="00F219FE" w:rsidRDefault="00F219FE" w:rsidP="00F219FE">
      <w:pPr>
        <w:pStyle w:val="Ttulo4"/>
        <w:shd w:val="clear" w:color="auto" w:fill="FFFFFF"/>
        <w:spacing w:before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</w:rPr>
        <w:t xml:space="preserve">Por </w:t>
      </w:r>
      <w:proofErr w:type="spellStart"/>
      <w:r>
        <w:rPr>
          <w:rFonts w:ascii="Arial" w:hAnsi="Arial" w:cs="Arial"/>
          <w:color w:val="666666"/>
        </w:rPr>
        <w:t>Antonella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Baldi</w:t>
      </w:r>
      <w:proofErr w:type="spellEnd"/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Lomas de Zamora, abril 28 (</w:t>
      </w:r>
      <w:r>
        <w:rPr>
          <w:rStyle w:val="caps"/>
          <w:rFonts w:ascii="Arial" w:hAnsi="Arial" w:cs="Arial"/>
          <w:color w:val="000000"/>
        </w:rPr>
        <w:t>AUNO</w:t>
      </w:r>
      <w:r>
        <w:rPr>
          <w:rFonts w:ascii="Arial" w:hAnsi="Arial" w:cs="Arial"/>
          <w:color w:val="000000"/>
        </w:rPr>
        <w:t>).- La reglamentación del boleto estudiantil gratuito alcanzará, a partir del martes, a las universidades de Avellaneda, Lanús, Luján y Moreno lo que significa la ampliación de la ley aprobada en 2015.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norma del boleto estudiantil </w:t>
      </w:r>
      <w:proofErr w:type="gramStart"/>
      <w:r>
        <w:rPr>
          <w:rFonts w:ascii="Arial" w:hAnsi="Arial" w:cs="Arial"/>
          <w:color w:val="000000"/>
        </w:rPr>
        <w:t>le</w:t>
      </w:r>
      <w:proofErr w:type="gramEnd"/>
      <w:r>
        <w:rPr>
          <w:rFonts w:ascii="Arial" w:hAnsi="Arial" w:cs="Arial"/>
          <w:color w:val="000000"/>
        </w:rPr>
        <w:t xml:space="preserve"> brinda el derecho a los estudiantes de poder trasladarse en forma gratuita desde y hasta las casas de estudio en tren y en las líneas de colectivos dependientes de la provincia de Buenos Aires.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ley abarca a todos los niveles educativos desde el primario pero sólo se había aplicado a nivel universitario en la ciudad de La Plata en mediados de 2016.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El resto de las universidades de la Provincia, en las que se encuentran: Tres de Febrero, del Oeste, José C. Paz, Arturo </w:t>
      </w:r>
      <w:proofErr w:type="spellStart"/>
      <w:r>
        <w:rPr>
          <w:rFonts w:ascii="Arial" w:hAnsi="Arial" w:cs="Arial"/>
          <w:color w:val="000000"/>
        </w:rPr>
        <w:t>Jauretche</w:t>
      </w:r>
      <w:proofErr w:type="spellEnd"/>
      <w:r>
        <w:rPr>
          <w:rFonts w:ascii="Arial" w:hAnsi="Arial" w:cs="Arial"/>
          <w:color w:val="000000"/>
        </w:rPr>
        <w:t xml:space="preserve">, Quilmes, </w:t>
      </w:r>
      <w:proofErr w:type="spellStart"/>
      <w:r>
        <w:rPr>
          <w:rFonts w:ascii="Arial" w:hAnsi="Arial" w:cs="Arial"/>
          <w:color w:val="000000"/>
        </w:rPr>
        <w:t>Hurlingham</w:t>
      </w:r>
      <w:proofErr w:type="spellEnd"/>
      <w:r>
        <w:rPr>
          <w:rFonts w:ascii="Arial" w:hAnsi="Arial" w:cs="Arial"/>
          <w:color w:val="000000"/>
        </w:rPr>
        <w:t xml:space="preserve">, San Martín, </w:t>
      </w:r>
      <w:proofErr w:type="spellStart"/>
      <w:r>
        <w:rPr>
          <w:rFonts w:ascii="Arial" w:hAnsi="Arial" w:cs="Arial"/>
          <w:color w:val="000000"/>
        </w:rPr>
        <w:t>Ezeiza</w:t>
      </w:r>
      <w:proofErr w:type="spellEnd"/>
      <w:r>
        <w:rPr>
          <w:rFonts w:ascii="Arial" w:hAnsi="Arial" w:cs="Arial"/>
          <w:color w:val="000000"/>
        </w:rPr>
        <w:t>, La Matanza y Lomas de Zamora serán incluidas en el programa en el transcurso del año.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poder acceder al beneficio, los alumnos deben tener registrada la tarjeta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SUBE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 su nombre en la cual se les acreditará de manera mensual 45 viajes de lunes a sábados sólo para las épocas de clase.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Además, el interesado debe vivir a más de dos kilómetros de la institución y ser alumno regular. A aquellos estudiantes de segundo año o posteriores se les exige tener tres o más materias aprobadas del año anterior.</w:t>
      </w:r>
    </w:p>
    <w:p w:rsidR="00F219FE" w:rsidRDefault="00F219FE" w:rsidP="00F219FE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situación de 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UNLZ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Dirigentes estudiantiles de la Universidad Nacional de Lomas de Zamora, </w:t>
      </w:r>
      <w:proofErr w:type="gramStart"/>
      <w:r>
        <w:rPr>
          <w:rFonts w:ascii="Arial" w:hAnsi="Arial" w:cs="Arial"/>
          <w:color w:val="000000"/>
        </w:rPr>
        <w:t>previo</w:t>
      </w:r>
      <w:proofErr w:type="gramEnd"/>
      <w:r>
        <w:rPr>
          <w:rFonts w:ascii="Arial" w:hAnsi="Arial" w:cs="Arial"/>
          <w:color w:val="000000"/>
        </w:rPr>
        <w:t xml:space="preserve"> a este anuncio, habían presentado una medida de amparo para la aplicación de la ley.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Representantes del Frente Estudiantil Popular (</w:t>
      </w:r>
      <w:r>
        <w:rPr>
          <w:rStyle w:val="caps"/>
          <w:rFonts w:ascii="Arial" w:hAnsi="Arial" w:cs="Arial"/>
          <w:color w:val="000000"/>
        </w:rPr>
        <w:t>FEP</w:t>
      </w:r>
      <w:r>
        <w:rPr>
          <w:rFonts w:ascii="Arial" w:hAnsi="Arial" w:cs="Arial"/>
          <w:color w:val="000000"/>
        </w:rPr>
        <w:t>) de las Facultades de Ciencias Sociales y de Derecho presentaron en marzo una medida de amparo que exigía la reglamentación de la ley provincial 1435 en el ámbito del partido de Lomas y que abarcase a las líneas de colectivo que se acercaran hasta la universidad.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bien los estudiantes no han recibido aún la sentencia a su petición, Germán Leonardo integrante del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FEP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 Derecho expresó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Textoennegrita"/>
          <w:rFonts w:ascii="Arial" w:hAnsi="Arial" w:cs="Arial"/>
          <w:color w:val="000000"/>
        </w:rPr>
        <w:t>AUNO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 “seguramente se declare como abstracto” lo que dejaría “en pausa” el proyecto hasta que se apliquen o no nuevas medidas.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presidente del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FEP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 Sociales, Evelyn Rivas, consultada por este medio, consideró que “influyó la presión que se ejerció con los distintos amparos” que presentaron las universidades.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amparo similar había presentado, tiempo antes, la Universidad Nacional de Lanús, que ahora se encuentra en instancia de apelación, un paso más al que está el centro de estudiantes </w:t>
      </w:r>
      <w:proofErr w:type="spellStart"/>
      <w:r>
        <w:rPr>
          <w:rFonts w:ascii="Arial" w:hAnsi="Arial" w:cs="Arial"/>
          <w:color w:val="000000"/>
        </w:rPr>
        <w:t>lomense</w:t>
      </w:r>
      <w:proofErr w:type="spellEnd"/>
      <w:r>
        <w:rPr>
          <w:rFonts w:ascii="Arial" w:hAnsi="Arial" w:cs="Arial"/>
          <w:color w:val="000000"/>
        </w:rPr>
        <w:t xml:space="preserve"> que sólo alcanzó a una audiencia.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jueza a cargo de la solicitud de 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UNLZ</w:t>
      </w:r>
      <w:r>
        <w:rPr>
          <w:rFonts w:ascii="Arial" w:hAnsi="Arial" w:cs="Arial"/>
          <w:color w:val="000000"/>
        </w:rPr>
        <w:t>, Nora Alicia Martini, “decidió esperar que la cámara (de apelaciones) resuelva o forme algún criterio para tener en cuenta esa línea”, explicó Leonardo.</w:t>
      </w:r>
    </w:p>
    <w:p w:rsidR="00F219FE" w:rsidRDefault="00F219FE" w:rsidP="00F219F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medida impulsada por 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FEP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 fue presentada ante el juzgado N° 8, una vez promulgado el certamen, tendrá que ser reanudada de no cumplirse el plazo estipulado por la gobernadora bonaerense, María Eugenia Vidal, en su anuncio.</w:t>
      </w:r>
    </w:p>
    <w:p w:rsidR="00F219FE" w:rsidRPr="00F219FE" w:rsidRDefault="00F219FE" w:rsidP="00F219F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AUNO-29-4-17</w:t>
      </w:r>
      <w:r>
        <w:rPr>
          <w:rFonts w:ascii="Arial" w:hAnsi="Arial" w:cs="Arial"/>
          <w:color w:val="000000"/>
        </w:rPr>
        <w:br/>
      </w:r>
      <w:r>
        <w:rPr>
          <w:rStyle w:val="caps"/>
          <w:rFonts w:ascii="Arial" w:hAnsi="Arial" w:cs="Arial"/>
          <w:color w:val="000000"/>
        </w:rPr>
        <w:t>AB-SAM</w:t>
      </w:r>
      <w:bookmarkStart w:id="0" w:name="_GoBack"/>
      <w:bookmarkEnd w:id="0"/>
    </w:p>
    <w:sectPr w:rsidR="00F219FE" w:rsidRPr="00F21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3F9E"/>
    <w:multiLevelType w:val="multilevel"/>
    <w:tmpl w:val="B594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44868"/>
    <w:multiLevelType w:val="multilevel"/>
    <w:tmpl w:val="0C3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A4A83"/>
    <w:multiLevelType w:val="multilevel"/>
    <w:tmpl w:val="A80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21749"/>
    <w:multiLevelType w:val="multilevel"/>
    <w:tmpl w:val="096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98"/>
    <w:rsid w:val="00241B44"/>
    <w:rsid w:val="00344398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4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44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4439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4439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4439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3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44398"/>
  </w:style>
  <w:style w:type="character" w:customStyle="1" w:styleId="apple-converted-space">
    <w:name w:val="apple-converted-space"/>
    <w:basedOn w:val="Fuentedeprrafopredeter"/>
    <w:rsid w:val="00344398"/>
  </w:style>
  <w:style w:type="character" w:styleId="nfasis">
    <w:name w:val="Emphasis"/>
    <w:basedOn w:val="Fuentedeprrafopredeter"/>
    <w:uiPriority w:val="20"/>
    <w:qFormat/>
    <w:rsid w:val="003443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39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ps">
    <w:name w:val="caps"/>
    <w:basedOn w:val="Fuentedeprrafopredeter"/>
    <w:rsid w:val="00F219FE"/>
  </w:style>
  <w:style w:type="character" w:styleId="Textoennegrita">
    <w:name w:val="Strong"/>
    <w:basedOn w:val="Fuentedeprrafopredeter"/>
    <w:uiPriority w:val="22"/>
    <w:qFormat/>
    <w:rsid w:val="00F21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4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44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4439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4439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4439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3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44398"/>
  </w:style>
  <w:style w:type="character" w:customStyle="1" w:styleId="apple-converted-space">
    <w:name w:val="apple-converted-space"/>
    <w:basedOn w:val="Fuentedeprrafopredeter"/>
    <w:rsid w:val="00344398"/>
  </w:style>
  <w:style w:type="character" w:styleId="nfasis">
    <w:name w:val="Emphasis"/>
    <w:basedOn w:val="Fuentedeprrafopredeter"/>
    <w:uiPriority w:val="20"/>
    <w:qFormat/>
    <w:rsid w:val="003443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39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ps">
    <w:name w:val="caps"/>
    <w:basedOn w:val="Fuentedeprrafopredeter"/>
    <w:rsid w:val="00F219FE"/>
  </w:style>
  <w:style w:type="character" w:styleId="Textoennegrita">
    <w:name w:val="Strong"/>
    <w:basedOn w:val="Fuentedeprrafopredeter"/>
    <w:uiPriority w:val="22"/>
    <w:qFormat/>
    <w:rsid w:val="00F2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7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6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33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4A4A4"/>
                                    <w:right w:val="none" w:sz="0" w:space="0" w:color="auto"/>
                                  </w:divBdr>
                                </w:div>
                                <w:div w:id="9917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56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7F7F7F"/>
                                    <w:right w:val="none" w:sz="0" w:space="0" w:color="auto"/>
                                  </w:divBdr>
                                  <w:divsChild>
                                    <w:div w:id="21152416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4A4"/>
                                        <w:right w:val="none" w:sz="0" w:space="0" w:color="auto"/>
                                      </w:divBdr>
                                    </w:div>
                                    <w:div w:id="2698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70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A4A4A4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9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8D8D8"/>
                        <w:right w:val="none" w:sz="0" w:space="0" w:color="auto"/>
                      </w:divBdr>
                      <w:divsChild>
                        <w:div w:id="20501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940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auno.org.ar/media/images/pictures/sube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2017-05-02T12:24:00Z</dcterms:created>
  <dcterms:modified xsi:type="dcterms:W3CDTF">2017-05-02T12:24:00Z</dcterms:modified>
</cp:coreProperties>
</file>